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48B" w:rsidRPr="0045348B" w:rsidRDefault="0045348B">
      <w:pPr>
        <w:rPr>
          <w:b/>
          <w:u w:val="single"/>
        </w:rPr>
      </w:pPr>
      <w:bookmarkStart w:id="0" w:name="_GoBack"/>
      <w:r w:rsidRPr="0045348B">
        <w:rPr>
          <w:b/>
          <w:u w:val="single"/>
        </w:rPr>
        <w:t>Protocoles et Fiche reflexe TRAITEMENT</w:t>
      </w:r>
    </w:p>
    <w:bookmarkEnd w:id="0"/>
    <w:p w:rsidR="0045348B" w:rsidRDefault="0045348B"/>
    <w:p w:rsidR="00886E63" w:rsidRDefault="00EC2F38">
      <w:r>
        <w:t xml:space="preserve">Protocole </w:t>
      </w:r>
      <w:proofErr w:type="gramStart"/>
      <w:r>
        <w:t>traitement  1</w:t>
      </w:r>
      <w:proofErr w:type="gramEnd"/>
      <w:r w:rsidRPr="00EC2F38">
        <w:rPr>
          <w:vertAlign w:val="superscript"/>
        </w:rPr>
        <w:t>er</w:t>
      </w:r>
      <w:r>
        <w:t xml:space="preserve"> degré </w:t>
      </w:r>
    </w:p>
    <w:p w:rsidR="00EC2F38" w:rsidRDefault="00EC2F38">
      <w:hyperlink r:id="rId4" w:history="1">
        <w:r w:rsidRPr="00457226">
          <w:rPr>
            <w:rStyle w:val="Lienhypertexte"/>
          </w:rPr>
          <w:t>http://cache.media.education.gouv.fr/file/10_-_octobre/48/3/Non-Au-Harcelement_2016_Protocole-de-traitement-dans-les-ecoles_648483.pdf</w:t>
        </w:r>
      </w:hyperlink>
    </w:p>
    <w:p w:rsidR="00EC2F38" w:rsidRDefault="00EC2F38"/>
    <w:p w:rsidR="00EC2F38" w:rsidRDefault="00EC2F38">
      <w:r>
        <w:t>Protocole traitement 2</w:t>
      </w:r>
      <w:r w:rsidRPr="00EC2F38">
        <w:rPr>
          <w:vertAlign w:val="superscript"/>
        </w:rPr>
        <w:t>nd</w:t>
      </w:r>
      <w:r>
        <w:t xml:space="preserve"> degré </w:t>
      </w:r>
    </w:p>
    <w:p w:rsidR="00EC2F38" w:rsidRDefault="00EC2F38">
      <w:hyperlink r:id="rId5" w:history="1">
        <w:r w:rsidRPr="00457226">
          <w:rPr>
            <w:rStyle w:val="Lienhypertexte"/>
          </w:rPr>
          <w:t>http://cache.media.education.gouv.fr/file/10_-_octobre/48/1/Non-Au-Harcelement_2016_Protocole-de-traitement-dans-les-colleges-et-les-lycees_648481.pdf</w:t>
        </w:r>
      </w:hyperlink>
    </w:p>
    <w:p w:rsidR="00EC2F38" w:rsidRDefault="00EC2F38"/>
    <w:p w:rsidR="00EC2F38" w:rsidRDefault="00EC2F38">
      <w:r>
        <w:t xml:space="preserve">Fiche reflexe prise en charge des </w:t>
      </w:r>
      <w:proofErr w:type="spellStart"/>
      <w:r>
        <w:t>cyberviolences</w:t>
      </w:r>
      <w:proofErr w:type="spellEnd"/>
      <w:r>
        <w:t xml:space="preserve"> CLG / LYC</w:t>
      </w:r>
    </w:p>
    <w:p w:rsidR="00EC2F38" w:rsidRDefault="00EC2F38">
      <w:hyperlink r:id="rId6" w:history="1">
        <w:r w:rsidRPr="00457226">
          <w:rPr>
            <w:rStyle w:val="Lienhypertexte"/>
          </w:rPr>
          <w:t>https://www.nonauharcelement.education.gouv.fr/wp-content/uploads/2016/11/NonAuHarcelement_Memo-Prendre-en-charge-les-cyberviolences.pdf</w:t>
        </w:r>
      </w:hyperlink>
    </w:p>
    <w:p w:rsidR="00EC2F38" w:rsidRDefault="00EC2F38"/>
    <w:p w:rsidR="00EC2F38" w:rsidRDefault="00EC2F38"/>
    <w:p w:rsidR="00EC2F38" w:rsidRPr="00EC2F38" w:rsidRDefault="0045348B">
      <w:pPr>
        <w:rPr>
          <w:b/>
          <w:u w:val="single"/>
        </w:rPr>
      </w:pPr>
      <w:r>
        <w:rPr>
          <w:b/>
          <w:u w:val="single"/>
        </w:rPr>
        <w:t xml:space="preserve">Les </w:t>
      </w:r>
      <w:r w:rsidR="00EC2F38" w:rsidRPr="00EC2F38">
        <w:rPr>
          <w:b/>
          <w:u w:val="single"/>
        </w:rPr>
        <w:t xml:space="preserve">Guides thématiques </w:t>
      </w:r>
    </w:p>
    <w:p w:rsidR="00EC2F38" w:rsidRDefault="00EC2F38"/>
    <w:p w:rsidR="00EC2F38" w:rsidRDefault="00EC2F38">
      <w:r>
        <w:t xml:space="preserve">Comprendre pour agir : l’homophobie </w:t>
      </w:r>
    </w:p>
    <w:p w:rsidR="00EC2F38" w:rsidRDefault="00EC2F38">
      <w:hyperlink r:id="rId7" w:history="1">
        <w:r w:rsidRPr="00457226">
          <w:rPr>
            <w:rStyle w:val="Lienhypertexte"/>
          </w:rPr>
          <w:t>https://www.nonauharcelement.education.gouv.fr/ressources/guide-comprendre-pour-agir-lhomophobie/</w:t>
        </w:r>
      </w:hyperlink>
    </w:p>
    <w:p w:rsidR="00EC2F38" w:rsidRDefault="00EC2F38">
      <w:r>
        <w:t xml:space="preserve">Guide de prévention de la </w:t>
      </w:r>
      <w:proofErr w:type="spellStart"/>
      <w:r>
        <w:t>cyberviolence</w:t>
      </w:r>
      <w:proofErr w:type="spellEnd"/>
      <w:r>
        <w:t xml:space="preserve"> entre élèves </w:t>
      </w:r>
    </w:p>
    <w:p w:rsidR="00EC2F38" w:rsidRDefault="00EC2F38">
      <w:hyperlink r:id="rId8" w:history="1">
        <w:r w:rsidRPr="00457226">
          <w:rPr>
            <w:rStyle w:val="Lienhypertexte"/>
          </w:rPr>
          <w:t>http://cache.media.education.gouv.fr/file/11_-_novembre/10/2/2016_non_harcelement_guide_prevention_cyberviolence_WEB_654102.pdf</w:t>
        </w:r>
      </w:hyperlink>
    </w:p>
    <w:p w:rsidR="00EC2F38" w:rsidRDefault="00EC2F38"/>
    <w:p w:rsidR="00EC2F38" w:rsidRDefault="00EC2F38">
      <w:r>
        <w:t xml:space="preserve">Guide « que faire pour agir contre le </w:t>
      </w:r>
      <w:r w:rsidR="0045348B">
        <w:t>harcèlement</w:t>
      </w:r>
      <w:r>
        <w:t xml:space="preserve"> dans mon collège ou lycée »</w:t>
      </w:r>
    </w:p>
    <w:p w:rsidR="00EC2F38" w:rsidRDefault="00EC2F38">
      <w:hyperlink r:id="rId9" w:history="1">
        <w:r w:rsidRPr="00457226">
          <w:rPr>
            <w:rStyle w:val="Lienhypertexte"/>
          </w:rPr>
          <w:t>https://www.nonauharcelement.education.gouv.fr/ressources/guide-que-faire-pour-agir-contre-le-harcelement-dans-mon-college-ou-dans-mon-lycee/</w:t>
        </w:r>
      </w:hyperlink>
    </w:p>
    <w:p w:rsidR="00EC2F38" w:rsidRDefault="00EC2F38">
      <w:hyperlink r:id="rId10" w:history="1">
        <w:r w:rsidRPr="00457226">
          <w:rPr>
            <w:rStyle w:val="Lienhypertexte"/>
          </w:rPr>
          <w:t>https://www.nonauharcelement.education.gouv.fr/wp-content/uploads/2016/02/2016_Campagne-Non-au-harc%C3%A8lement_Guide-2nd-degr%C3%A9-que-faire-pour-agir-contre-le-harc%C3%A8lement-.pdf</w:t>
        </w:r>
      </w:hyperlink>
    </w:p>
    <w:p w:rsidR="00EC2F38" w:rsidRDefault="00EC2F38"/>
    <w:p w:rsidR="00EC2F38" w:rsidRDefault="00EC2F38">
      <w:r>
        <w:t>Guide « que faire pour agir contre le harcèlement dans mon école »</w:t>
      </w:r>
    </w:p>
    <w:p w:rsidR="00EC2F38" w:rsidRDefault="00EC2F38">
      <w:hyperlink r:id="rId11" w:history="1">
        <w:r w:rsidRPr="00457226">
          <w:rPr>
            <w:rStyle w:val="Lienhypertexte"/>
          </w:rPr>
          <w:t>https://www.nonauharcelement.education.gouv.fr/ressources/guide-que-faire-dans-mon-ecole-pour-agir-contre-le-harcelement/</w:t>
        </w:r>
      </w:hyperlink>
    </w:p>
    <w:p w:rsidR="00EC2F38" w:rsidRDefault="00EC2F38">
      <w:hyperlink r:id="rId12" w:history="1">
        <w:r w:rsidRPr="00457226">
          <w:rPr>
            <w:rStyle w:val="Lienhypertexte"/>
          </w:rPr>
          <w:t>https://www.nonauharcelement.education.gouv.fr/wp-content/uploads/2015/10/Campagne-Non-au-harc%C3%A8lement_-Guide-1er-degr%C3%A9-que-faire-pour-agir-contre-le-harc%C3%A8lement.pdf</w:t>
        </w:r>
      </w:hyperlink>
    </w:p>
    <w:p w:rsidR="00EC2F38" w:rsidRPr="0045348B" w:rsidRDefault="00EC2F38">
      <w:pPr>
        <w:rPr>
          <w:b/>
          <w:u w:val="single"/>
        </w:rPr>
      </w:pPr>
      <w:r w:rsidRPr="0045348B">
        <w:rPr>
          <w:b/>
          <w:u w:val="single"/>
        </w:rPr>
        <w:t>Les plans de prévention</w:t>
      </w:r>
    </w:p>
    <w:p w:rsidR="00EC2F38" w:rsidRDefault="00EC2F38">
      <w:hyperlink r:id="rId13" w:history="1">
        <w:r w:rsidRPr="00457226">
          <w:rPr>
            <w:rStyle w:val="Lienhypertexte"/>
          </w:rPr>
          <w:t>https://www.nonauharcelement.education.gouv.fr/ressources/plans/</w:t>
        </w:r>
      </w:hyperlink>
    </w:p>
    <w:p w:rsidR="00EC2F38" w:rsidRDefault="00100EFA">
      <w:r>
        <w:t>Plan de prévention National</w:t>
      </w:r>
    </w:p>
    <w:p w:rsidR="00100EFA" w:rsidRDefault="00100EFA">
      <w:hyperlink r:id="rId14" w:history="1">
        <w:r w:rsidRPr="00457226">
          <w:rPr>
            <w:rStyle w:val="Lienhypertexte"/>
          </w:rPr>
          <w:t>https://www.nonauharcelement.education.gouv.fr/ressources/plan-de-prevention-mis-en-place-a-lechelle-nationale/</w:t>
        </w:r>
      </w:hyperlink>
    </w:p>
    <w:p w:rsidR="00100EFA" w:rsidRDefault="00100EFA">
      <w:r>
        <w:t>Plan de prévention académique et départemental</w:t>
      </w:r>
    </w:p>
    <w:p w:rsidR="00100EFA" w:rsidRDefault="00100EFA">
      <w:hyperlink r:id="rId15" w:history="1">
        <w:r w:rsidRPr="00457226">
          <w:rPr>
            <w:rStyle w:val="Lienhypertexte"/>
          </w:rPr>
          <w:t>https://www.nonauharcelement.education.gouv.fr/ressources/plan-de-prevention-pour-les-services-deconcentres/</w:t>
        </w:r>
      </w:hyperlink>
    </w:p>
    <w:p w:rsidR="00100EFA" w:rsidRDefault="00100EFA">
      <w:r>
        <w:t xml:space="preserve">Plan de prévention en école, collège, lycée </w:t>
      </w:r>
    </w:p>
    <w:p w:rsidR="00100EFA" w:rsidRDefault="00100EFA">
      <w:hyperlink r:id="rId16" w:history="1">
        <w:r w:rsidRPr="00457226">
          <w:rPr>
            <w:rStyle w:val="Lienhypertexte"/>
          </w:rPr>
          <w:t>https://www.nonauharcelement.education.gouv.fr/ressources/plan-de-prevention-pour-les-ecoles-les-colleges-et-les-lycees/</w:t>
        </w:r>
      </w:hyperlink>
    </w:p>
    <w:p w:rsidR="00100EFA" w:rsidRDefault="00100EFA"/>
    <w:p w:rsidR="00EC2F38" w:rsidRDefault="00EC2F38"/>
    <w:sectPr w:rsidR="00EC2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38"/>
    <w:rsid w:val="00100EFA"/>
    <w:rsid w:val="0045348B"/>
    <w:rsid w:val="00886E63"/>
    <w:rsid w:val="00C742F6"/>
    <w:rsid w:val="00EC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2D234"/>
  <w15:chartTrackingRefBased/>
  <w15:docId w15:val="{65846926-847F-4FA3-AC71-D37B96A8B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C2F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che.media.education.gouv.fr/file/11_-_novembre/10/2/2016_non_harcelement_guide_prevention_cyberviolence_WEB_654102.pdf" TargetMode="External"/><Relationship Id="rId13" Type="http://schemas.openxmlformats.org/officeDocument/2006/relationships/hyperlink" Target="https://www.nonauharcelement.education.gouv.fr/ressources/plans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nonauharcelement.education.gouv.fr/ressources/guide-comprendre-pour-agir-lhomophobie/" TargetMode="External"/><Relationship Id="rId12" Type="http://schemas.openxmlformats.org/officeDocument/2006/relationships/hyperlink" Target="https://www.nonauharcelement.education.gouv.fr/wp-content/uploads/2015/10/Campagne-Non-au-harc%C3%A8lement_-Guide-1er-degr%C3%A9-que-faire-pour-agir-contre-le-harc%C3%A8lement.pd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nonauharcelement.education.gouv.fr/ressources/plan-de-prevention-pour-les-ecoles-les-colleges-et-les-lyce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onauharcelement.education.gouv.fr/wp-content/uploads/2016/11/NonAuHarcelement_Memo-Prendre-en-charge-les-cyberviolences.pdf" TargetMode="External"/><Relationship Id="rId11" Type="http://schemas.openxmlformats.org/officeDocument/2006/relationships/hyperlink" Target="https://www.nonauharcelement.education.gouv.fr/ressources/guide-que-faire-dans-mon-ecole-pour-agir-contre-le-harcelement/" TargetMode="External"/><Relationship Id="rId5" Type="http://schemas.openxmlformats.org/officeDocument/2006/relationships/hyperlink" Target="http://cache.media.education.gouv.fr/file/10_-_octobre/48/1/Non-Au-Harcelement_2016_Protocole-de-traitement-dans-les-colleges-et-les-lycees_648481.pdf" TargetMode="External"/><Relationship Id="rId15" Type="http://schemas.openxmlformats.org/officeDocument/2006/relationships/hyperlink" Target="https://www.nonauharcelement.education.gouv.fr/ressources/plan-de-prevention-pour-les-services-deconcentres/" TargetMode="External"/><Relationship Id="rId10" Type="http://schemas.openxmlformats.org/officeDocument/2006/relationships/hyperlink" Target="https://www.nonauharcelement.education.gouv.fr/wp-content/uploads/2016/02/2016_Campagne-Non-au-harc%C3%A8lement_Guide-2nd-degr%C3%A9-que-faire-pour-agir-contre-le-harc%C3%A8lement-.pdf" TargetMode="External"/><Relationship Id="rId4" Type="http://schemas.openxmlformats.org/officeDocument/2006/relationships/hyperlink" Target="http://cache.media.education.gouv.fr/file/10_-_octobre/48/3/Non-Au-Harcelement_2016_Protocole-de-traitement-dans-les-ecoles_648483.pdf" TargetMode="External"/><Relationship Id="rId9" Type="http://schemas.openxmlformats.org/officeDocument/2006/relationships/hyperlink" Target="https://www.nonauharcelement.education.gouv.fr/ressources/guide-que-faire-pour-agir-contre-le-harcelement-dans-mon-college-ou-dans-mon-lycee/" TargetMode="External"/><Relationship Id="rId14" Type="http://schemas.openxmlformats.org/officeDocument/2006/relationships/hyperlink" Target="https://www.nonauharcelement.education.gouv.fr/ressources/plan-de-prevention-mis-en-place-a-lechelle-national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639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Versailles</Company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Chambet</dc:creator>
  <cp:keywords/>
  <dc:description/>
  <cp:lastModifiedBy>Chloe Chambet</cp:lastModifiedBy>
  <cp:revision>2</cp:revision>
  <dcterms:created xsi:type="dcterms:W3CDTF">2021-03-26T15:12:00Z</dcterms:created>
  <dcterms:modified xsi:type="dcterms:W3CDTF">2021-03-26T15:12:00Z</dcterms:modified>
</cp:coreProperties>
</file>