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BE" w:rsidRDefault="005013C8" w:rsidP="00D22EDF">
      <w:pPr>
        <w:rPr>
          <w:b/>
          <w:sz w:val="28"/>
          <w:szCs w:val="28"/>
        </w:rPr>
      </w:pPr>
      <w:r>
        <w:rPr>
          <w:noProof/>
          <w:lang w:eastAsia="fr-FR"/>
        </w:rPr>
        <mc:AlternateContent>
          <mc:Choice Requires="wps">
            <w:drawing>
              <wp:anchor distT="0" distB="0" distL="114300" distR="114300" simplePos="0" relativeHeight="251659264" behindDoc="0" locked="0" layoutInCell="1" allowOverlap="1" wp14:anchorId="23873DD5" wp14:editId="165BCB14">
                <wp:simplePos x="0" y="0"/>
                <wp:positionH relativeFrom="column">
                  <wp:posOffset>512445</wp:posOffset>
                </wp:positionH>
                <wp:positionV relativeFrom="paragraph">
                  <wp:posOffset>2540</wp:posOffset>
                </wp:positionV>
                <wp:extent cx="653669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536690" cy="1828800"/>
                        </a:xfrm>
                        <a:prstGeom prst="rect">
                          <a:avLst/>
                        </a:prstGeom>
                        <a:noFill/>
                        <a:ln>
                          <a:noFill/>
                        </a:ln>
                        <a:effectLst/>
                      </wps:spPr>
                      <wps:txbx>
                        <w:txbxContent>
                          <w:p w:rsidR="005013C8" w:rsidRPr="005013C8" w:rsidRDefault="005013C8" w:rsidP="005013C8">
                            <w:pPr>
                              <w:jc w:val="center"/>
                              <w:rPr>
                                <w:b/>
                                <w:noProof/>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5013C8">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FICHE n° </w:t>
                            </w:r>
                            <w:r w:rsidR="00524A39">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8</w:t>
                            </w:r>
                            <w:r w:rsidRPr="005013C8">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 </w:t>
                            </w:r>
                            <w:r w:rsidR="00524A39">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JEU DE L’ENVELOPPE</w:t>
                            </w:r>
                            <w:r w:rsidR="00E16C41">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 FFH N1-M2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0.35pt;margin-top:.2pt;width:514.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" filled="f" stroked="f">
                <v:textbox style="mso-fit-shape-to-text:t">
                  <w:txbxContent>
                    <w:p w:rsidR="005013C8" w:rsidRPr="005013C8" w:rsidRDefault="005013C8" w:rsidP="005013C8">
                      <w:pPr>
                        <w:jc w:val="center"/>
                        <w:rPr>
                          <w:b/>
                          <w:noProof/>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5013C8">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FICHE n° </w:t>
                      </w:r>
                      <w:r w:rsidR="00524A39">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8</w:t>
                      </w:r>
                      <w:r w:rsidRPr="005013C8">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 </w:t>
                      </w:r>
                      <w:r w:rsidR="00524A39">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JEU DE L’ENVELOPPE</w:t>
                      </w:r>
                      <w:r w:rsidR="00E16C41">
                        <w:rPr>
                          <w:b/>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 FFH N1-M2</w:t>
                      </w:r>
                    </w:p>
                  </w:txbxContent>
                </v:textbox>
                <w10:wrap type="square"/>
              </v:shape>
            </w:pict>
          </mc:Fallback>
        </mc:AlternateContent>
      </w:r>
      <w:r w:rsidR="00D22EDF">
        <w:rPr>
          <w:noProof/>
          <w:lang w:eastAsia="fr-FR"/>
        </w:rPr>
        <w:drawing>
          <wp:inline distT="0" distB="0" distL="0" distR="0" wp14:anchorId="765DFCC6" wp14:editId="0EB72807">
            <wp:extent cx="510637" cy="332510"/>
            <wp:effectExtent l="0" t="0" r="0" b="0"/>
            <wp:docPr id="2" name="Image 2" descr="C:\Users\vpin\AppData\Local\Microsoft\Windows\Temporary Internet Files\Content.Word\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pin\AppData\Local\Microsoft\Windows\Temporary Internet Files\Content.Word\ic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969" cy="333377"/>
                    </a:xfrm>
                    <a:prstGeom prst="rect">
                      <a:avLst/>
                    </a:prstGeom>
                    <a:noFill/>
                    <a:ln>
                      <a:noFill/>
                    </a:ln>
                  </pic:spPr>
                </pic:pic>
              </a:graphicData>
            </a:graphic>
          </wp:inline>
        </w:drawing>
      </w:r>
      <w:r w:rsidR="001159A0">
        <w:rPr>
          <w:sz w:val="28"/>
          <w:szCs w:val="28"/>
        </w:rPr>
        <w:tab/>
      </w:r>
    </w:p>
    <w:tbl>
      <w:tblPr>
        <w:tblStyle w:val="Grilledutableau"/>
        <w:tblW w:w="10773" w:type="dxa"/>
        <w:tblInd w:w="250" w:type="dxa"/>
        <w:tblLayout w:type="fixed"/>
        <w:tblLook w:val="04A0" w:firstRow="1" w:lastRow="0" w:firstColumn="1" w:lastColumn="0" w:noHBand="0" w:noVBand="1"/>
      </w:tblPr>
      <w:tblGrid>
        <w:gridCol w:w="1539"/>
        <w:gridCol w:w="1539"/>
        <w:gridCol w:w="1539"/>
        <w:gridCol w:w="1539"/>
        <w:gridCol w:w="1539"/>
        <w:gridCol w:w="1539"/>
        <w:gridCol w:w="1539"/>
      </w:tblGrid>
      <w:tr w:rsidR="001D3229" w:rsidTr="001D3229">
        <w:tc>
          <w:tcPr>
            <w:tcW w:w="1539" w:type="dxa"/>
          </w:tcPr>
          <w:p w:rsidR="003968BE" w:rsidRPr="00716235" w:rsidRDefault="001D3229" w:rsidP="00643E1C">
            <w:pPr>
              <w:jc w:val="center"/>
              <w:rPr>
                <w:b/>
              </w:rPr>
            </w:pPr>
            <w:r w:rsidRPr="00716235">
              <w:rPr>
                <w:b/>
              </w:rPr>
              <w:t xml:space="preserve">Accueil Présentation </w:t>
            </w:r>
            <w:r w:rsidR="003968BE" w:rsidRPr="00716235">
              <w:rPr>
                <w:b/>
              </w:rPr>
              <w:t>Mise en route</w:t>
            </w:r>
          </w:p>
        </w:tc>
        <w:tc>
          <w:tcPr>
            <w:tcW w:w="1539" w:type="dxa"/>
          </w:tcPr>
          <w:p w:rsidR="003968BE" w:rsidRPr="00716235" w:rsidRDefault="003968BE" w:rsidP="00643E1C">
            <w:pPr>
              <w:jc w:val="center"/>
              <w:rPr>
                <w:b/>
              </w:rPr>
            </w:pPr>
            <w:r w:rsidRPr="00716235">
              <w:rPr>
                <w:b/>
              </w:rPr>
              <w:t>Apprentissage et connaissance</w:t>
            </w:r>
          </w:p>
        </w:tc>
        <w:tc>
          <w:tcPr>
            <w:tcW w:w="1539" w:type="dxa"/>
          </w:tcPr>
          <w:p w:rsidR="003968BE" w:rsidRPr="00716235" w:rsidRDefault="001D3229" w:rsidP="00643E1C">
            <w:pPr>
              <w:jc w:val="center"/>
              <w:rPr>
                <w:b/>
              </w:rPr>
            </w:pPr>
            <w:r w:rsidRPr="00716235">
              <w:rPr>
                <w:b/>
              </w:rPr>
              <w:t xml:space="preserve">Débriefing </w:t>
            </w:r>
            <w:proofErr w:type="spellStart"/>
            <w:r w:rsidRPr="00716235">
              <w:rPr>
                <w:b/>
              </w:rPr>
              <w:t>Retex</w:t>
            </w:r>
            <w:proofErr w:type="spellEnd"/>
            <w:r w:rsidRPr="00716235">
              <w:rPr>
                <w:b/>
              </w:rPr>
              <w:t xml:space="preserve"> </w:t>
            </w:r>
            <w:r w:rsidR="003968BE" w:rsidRPr="00716235">
              <w:rPr>
                <w:b/>
              </w:rPr>
              <w:t>Synthèse</w:t>
            </w:r>
          </w:p>
        </w:tc>
        <w:tc>
          <w:tcPr>
            <w:tcW w:w="1539" w:type="dxa"/>
          </w:tcPr>
          <w:p w:rsidR="003968BE" w:rsidRPr="00716235" w:rsidRDefault="003968BE" w:rsidP="00716235">
            <w:pPr>
              <w:jc w:val="center"/>
              <w:rPr>
                <w:b/>
              </w:rPr>
            </w:pPr>
            <w:r w:rsidRPr="00716235">
              <w:rPr>
                <w:b/>
              </w:rPr>
              <w:t>Evaluation</w:t>
            </w:r>
          </w:p>
        </w:tc>
        <w:tc>
          <w:tcPr>
            <w:tcW w:w="1539" w:type="dxa"/>
          </w:tcPr>
          <w:p w:rsidR="003968BE" w:rsidRPr="00716235" w:rsidRDefault="001D3229" w:rsidP="001D3229">
            <w:pPr>
              <w:jc w:val="center"/>
              <w:rPr>
                <w:b/>
              </w:rPr>
            </w:pPr>
            <w:r w:rsidRPr="00716235">
              <w:rPr>
                <w:b/>
              </w:rPr>
              <w:t xml:space="preserve">Eprouver </w:t>
            </w:r>
            <w:r w:rsidR="003968BE" w:rsidRPr="00716235">
              <w:rPr>
                <w:b/>
              </w:rPr>
              <w:t>S’entraîner</w:t>
            </w:r>
          </w:p>
        </w:tc>
        <w:tc>
          <w:tcPr>
            <w:tcW w:w="1539" w:type="dxa"/>
          </w:tcPr>
          <w:p w:rsidR="003968BE" w:rsidRPr="00716235" w:rsidRDefault="003968BE" w:rsidP="00643E1C">
            <w:pPr>
              <w:jc w:val="center"/>
              <w:rPr>
                <w:b/>
              </w:rPr>
            </w:pPr>
            <w:r w:rsidRPr="00716235">
              <w:rPr>
                <w:b/>
              </w:rPr>
              <w:t>Analyse de situation</w:t>
            </w:r>
          </w:p>
        </w:tc>
        <w:tc>
          <w:tcPr>
            <w:tcW w:w="1539" w:type="dxa"/>
          </w:tcPr>
          <w:p w:rsidR="003968BE" w:rsidRPr="00716235" w:rsidRDefault="003968BE" w:rsidP="00643E1C">
            <w:pPr>
              <w:jc w:val="center"/>
              <w:rPr>
                <w:b/>
              </w:rPr>
            </w:pPr>
            <w:r w:rsidRPr="00716235">
              <w:rPr>
                <w:b/>
              </w:rPr>
              <w:t>Démarche de projet</w:t>
            </w:r>
          </w:p>
        </w:tc>
      </w:tr>
      <w:tr w:rsidR="001D3229" w:rsidRPr="004C11D4" w:rsidTr="001D3229">
        <w:tc>
          <w:tcPr>
            <w:tcW w:w="1539" w:type="dxa"/>
          </w:tcPr>
          <w:p w:rsidR="003968BE" w:rsidRPr="004C11D4" w:rsidRDefault="003968BE" w:rsidP="00643E1C">
            <w:pPr>
              <w:jc w:val="center"/>
              <w:rPr>
                <w:b/>
                <w:sz w:val="28"/>
                <w:szCs w:val="28"/>
              </w:rPr>
            </w:pPr>
          </w:p>
        </w:tc>
        <w:tc>
          <w:tcPr>
            <w:tcW w:w="1539" w:type="dxa"/>
          </w:tcPr>
          <w:p w:rsidR="003968BE" w:rsidRPr="004C11D4" w:rsidRDefault="00524A39" w:rsidP="00643E1C">
            <w:pPr>
              <w:jc w:val="center"/>
              <w:rPr>
                <w:b/>
                <w:sz w:val="28"/>
                <w:szCs w:val="28"/>
              </w:rPr>
            </w:pPr>
            <w:r>
              <w:rPr>
                <w:b/>
                <w:sz w:val="28"/>
                <w:szCs w:val="28"/>
              </w:rPr>
              <w:t>X</w:t>
            </w:r>
          </w:p>
        </w:tc>
        <w:tc>
          <w:tcPr>
            <w:tcW w:w="1539" w:type="dxa"/>
          </w:tcPr>
          <w:p w:rsidR="003968BE" w:rsidRPr="004C11D4" w:rsidRDefault="003968BE" w:rsidP="00643E1C">
            <w:pPr>
              <w:jc w:val="center"/>
              <w:rPr>
                <w:sz w:val="28"/>
                <w:szCs w:val="28"/>
              </w:rPr>
            </w:pPr>
          </w:p>
        </w:tc>
        <w:tc>
          <w:tcPr>
            <w:tcW w:w="1539" w:type="dxa"/>
          </w:tcPr>
          <w:p w:rsidR="003968BE" w:rsidRPr="004C11D4" w:rsidRDefault="003968BE" w:rsidP="00643E1C">
            <w:pPr>
              <w:jc w:val="center"/>
              <w:rPr>
                <w:sz w:val="28"/>
                <w:szCs w:val="28"/>
              </w:rPr>
            </w:pPr>
          </w:p>
        </w:tc>
        <w:tc>
          <w:tcPr>
            <w:tcW w:w="1539" w:type="dxa"/>
          </w:tcPr>
          <w:p w:rsidR="003968BE" w:rsidRPr="004C11D4" w:rsidRDefault="003968BE" w:rsidP="00643E1C">
            <w:pPr>
              <w:jc w:val="center"/>
              <w:rPr>
                <w:sz w:val="28"/>
                <w:szCs w:val="28"/>
              </w:rPr>
            </w:pPr>
          </w:p>
        </w:tc>
        <w:tc>
          <w:tcPr>
            <w:tcW w:w="1539" w:type="dxa"/>
          </w:tcPr>
          <w:p w:rsidR="003968BE" w:rsidRPr="00524A39" w:rsidRDefault="003968BE" w:rsidP="00643E1C">
            <w:pPr>
              <w:jc w:val="center"/>
              <w:rPr>
                <w:b/>
                <w:sz w:val="28"/>
                <w:szCs w:val="28"/>
              </w:rPr>
            </w:pPr>
          </w:p>
        </w:tc>
        <w:tc>
          <w:tcPr>
            <w:tcW w:w="1539" w:type="dxa"/>
          </w:tcPr>
          <w:p w:rsidR="003968BE" w:rsidRPr="004C11D4" w:rsidRDefault="003968BE" w:rsidP="00643E1C">
            <w:pPr>
              <w:jc w:val="center"/>
              <w:rPr>
                <w:sz w:val="28"/>
                <w:szCs w:val="28"/>
              </w:rPr>
            </w:pPr>
          </w:p>
        </w:tc>
      </w:tr>
    </w:tbl>
    <w:p w:rsidR="00327359" w:rsidRPr="00524A39" w:rsidRDefault="00524A39" w:rsidP="00524A39">
      <w:pPr>
        <w:jc w:val="center"/>
        <w:rPr>
          <w:i/>
          <w:sz w:val="20"/>
          <w:szCs w:val="20"/>
        </w:rPr>
      </w:pPr>
      <w:r w:rsidRPr="00524A39">
        <w:rPr>
          <w:i/>
          <w:sz w:val="20"/>
          <w:szCs w:val="20"/>
        </w:rPr>
        <w:t xml:space="preserve">Source : </w:t>
      </w:r>
      <w:r w:rsidRPr="00524A39">
        <w:rPr>
          <w:i/>
          <w:sz w:val="20"/>
          <w:szCs w:val="20"/>
        </w:rPr>
        <w:tab/>
        <w:t>adaptation d’un jeu-cadre de T</w:t>
      </w:r>
      <w:r>
        <w:rPr>
          <w:i/>
          <w:sz w:val="20"/>
          <w:szCs w:val="20"/>
        </w:rPr>
        <w:t>H</w:t>
      </w:r>
      <w:r w:rsidRPr="00524A39">
        <w:rPr>
          <w:i/>
          <w:sz w:val="20"/>
          <w:szCs w:val="20"/>
        </w:rPr>
        <w:t>IAGI</w:t>
      </w:r>
    </w:p>
    <w:tbl>
      <w:tblPr>
        <w:tblStyle w:val="Grilledutableau"/>
        <w:tblW w:w="10773" w:type="dxa"/>
        <w:tblInd w:w="250" w:type="dxa"/>
        <w:tblLook w:val="04A0" w:firstRow="1" w:lastRow="0" w:firstColumn="1" w:lastColumn="0" w:noHBand="0" w:noVBand="1"/>
      </w:tblPr>
      <w:tblGrid>
        <w:gridCol w:w="2020"/>
        <w:gridCol w:w="8753"/>
      </w:tblGrid>
      <w:tr w:rsidR="00466C06" w:rsidTr="00716235">
        <w:tc>
          <w:tcPr>
            <w:tcW w:w="2020" w:type="dxa"/>
          </w:tcPr>
          <w:p w:rsidR="00A32E57" w:rsidRDefault="00A32E57" w:rsidP="00A32E57">
            <w:pPr>
              <w:jc w:val="center"/>
              <w:rPr>
                <w:b/>
                <w:sz w:val="24"/>
                <w:szCs w:val="24"/>
              </w:rPr>
            </w:pPr>
          </w:p>
          <w:p w:rsidR="00A32E57" w:rsidRDefault="00A32E57" w:rsidP="00A32E57">
            <w:pPr>
              <w:jc w:val="center"/>
              <w:rPr>
                <w:b/>
                <w:sz w:val="24"/>
                <w:szCs w:val="24"/>
              </w:rPr>
            </w:pPr>
          </w:p>
          <w:p w:rsidR="00A32E57" w:rsidRDefault="00A32E57" w:rsidP="00A32E57">
            <w:pPr>
              <w:jc w:val="center"/>
              <w:rPr>
                <w:b/>
                <w:sz w:val="24"/>
                <w:szCs w:val="24"/>
              </w:rPr>
            </w:pPr>
          </w:p>
          <w:p w:rsidR="00466C06" w:rsidRPr="00A32E57" w:rsidRDefault="00466C06" w:rsidP="00A32E57">
            <w:pPr>
              <w:jc w:val="center"/>
              <w:rPr>
                <w:b/>
                <w:sz w:val="24"/>
                <w:szCs w:val="24"/>
              </w:rPr>
            </w:pPr>
            <w:r w:rsidRPr="00A32E57">
              <w:rPr>
                <w:b/>
                <w:sz w:val="24"/>
                <w:szCs w:val="24"/>
              </w:rPr>
              <w:t>Objectifs</w:t>
            </w:r>
          </w:p>
        </w:tc>
        <w:tc>
          <w:tcPr>
            <w:tcW w:w="8753" w:type="dxa"/>
          </w:tcPr>
          <w:p w:rsidR="00466C06" w:rsidRPr="00CA214F" w:rsidRDefault="00A32E57">
            <w:pPr>
              <w:rPr>
                <w:sz w:val="24"/>
                <w:szCs w:val="24"/>
              </w:rPr>
            </w:pPr>
            <w:r w:rsidRPr="00CA214F">
              <w:rPr>
                <w:b/>
                <w:sz w:val="24"/>
                <w:szCs w:val="24"/>
              </w:rPr>
              <w:t>Pour les stagiaires :</w:t>
            </w:r>
            <w:r w:rsidR="00CA214F">
              <w:rPr>
                <w:b/>
                <w:sz w:val="24"/>
                <w:szCs w:val="24"/>
              </w:rPr>
              <w:t xml:space="preserve"> </w:t>
            </w:r>
          </w:p>
          <w:p w:rsidR="00524A39" w:rsidRDefault="00524A39" w:rsidP="00524A39">
            <w:pPr>
              <w:pStyle w:val="Paragraphedeliste"/>
              <w:numPr>
                <w:ilvl w:val="0"/>
                <w:numId w:val="8"/>
              </w:numPr>
              <w:rPr>
                <w:sz w:val="24"/>
                <w:szCs w:val="24"/>
              </w:rPr>
            </w:pPr>
            <w:r>
              <w:rPr>
                <w:sz w:val="24"/>
                <w:szCs w:val="24"/>
              </w:rPr>
              <w:t xml:space="preserve">Mettre en commun </w:t>
            </w:r>
            <w:r w:rsidR="00E16C41">
              <w:rPr>
                <w:sz w:val="24"/>
                <w:szCs w:val="24"/>
              </w:rPr>
              <w:t xml:space="preserve">et développer </w:t>
            </w:r>
            <w:r>
              <w:rPr>
                <w:sz w:val="24"/>
                <w:szCs w:val="24"/>
              </w:rPr>
              <w:t>ses connaissances sur un sujet donné</w:t>
            </w:r>
          </w:p>
          <w:p w:rsidR="00E16C41" w:rsidRPr="00E16C41" w:rsidRDefault="00524A39" w:rsidP="00E16C41">
            <w:pPr>
              <w:pStyle w:val="Paragraphedeliste"/>
              <w:numPr>
                <w:ilvl w:val="0"/>
                <w:numId w:val="8"/>
              </w:numPr>
              <w:rPr>
                <w:sz w:val="24"/>
                <w:szCs w:val="24"/>
              </w:rPr>
            </w:pPr>
            <w:r>
              <w:rPr>
                <w:sz w:val="24"/>
                <w:szCs w:val="24"/>
              </w:rPr>
              <w:t>Produire un document en groupe qui traite d’une question donnée</w:t>
            </w:r>
          </w:p>
          <w:p w:rsidR="00A32E57" w:rsidRPr="00CA214F" w:rsidRDefault="00A32E57">
            <w:pPr>
              <w:rPr>
                <w:sz w:val="24"/>
                <w:szCs w:val="24"/>
              </w:rPr>
            </w:pPr>
            <w:r w:rsidRPr="00CA214F">
              <w:rPr>
                <w:b/>
                <w:sz w:val="24"/>
                <w:szCs w:val="24"/>
              </w:rPr>
              <w:t>Pour les formateurs :</w:t>
            </w:r>
            <w:r w:rsidR="00CA214F">
              <w:rPr>
                <w:b/>
                <w:sz w:val="24"/>
                <w:szCs w:val="24"/>
              </w:rPr>
              <w:t xml:space="preserve"> </w:t>
            </w:r>
          </w:p>
          <w:p w:rsidR="00524A39" w:rsidRDefault="00524A39" w:rsidP="00524A39">
            <w:pPr>
              <w:pStyle w:val="Paragraphedeliste"/>
              <w:numPr>
                <w:ilvl w:val="0"/>
                <w:numId w:val="8"/>
              </w:numPr>
              <w:rPr>
                <w:sz w:val="24"/>
                <w:szCs w:val="24"/>
              </w:rPr>
            </w:pPr>
            <w:r>
              <w:rPr>
                <w:sz w:val="24"/>
                <w:szCs w:val="24"/>
              </w:rPr>
              <w:t>Mutualiser, utiliser les connaissances des stagiaires</w:t>
            </w:r>
            <w:r w:rsidR="00E16C41">
              <w:rPr>
                <w:sz w:val="24"/>
                <w:szCs w:val="24"/>
              </w:rPr>
              <w:t>, développer une culture commune</w:t>
            </w:r>
          </w:p>
          <w:p w:rsidR="00524A39" w:rsidRDefault="00524A39" w:rsidP="00524A39">
            <w:pPr>
              <w:pStyle w:val="Paragraphedeliste"/>
              <w:numPr>
                <w:ilvl w:val="0"/>
                <w:numId w:val="8"/>
              </w:numPr>
              <w:rPr>
                <w:sz w:val="24"/>
                <w:szCs w:val="24"/>
              </w:rPr>
            </w:pPr>
            <w:r>
              <w:rPr>
                <w:sz w:val="24"/>
                <w:szCs w:val="24"/>
              </w:rPr>
              <w:t>Créer des échanges au sein du groupe de formation</w:t>
            </w:r>
          </w:p>
          <w:p w:rsidR="00524A39" w:rsidRDefault="00524A39" w:rsidP="00524A39">
            <w:pPr>
              <w:pStyle w:val="Paragraphedeliste"/>
              <w:numPr>
                <w:ilvl w:val="0"/>
                <w:numId w:val="8"/>
              </w:numPr>
              <w:rPr>
                <w:sz w:val="24"/>
                <w:szCs w:val="24"/>
              </w:rPr>
            </w:pPr>
            <w:r>
              <w:rPr>
                <w:sz w:val="24"/>
                <w:szCs w:val="24"/>
              </w:rPr>
              <w:t>Rendre actif les stagiaires</w:t>
            </w:r>
          </w:p>
          <w:p w:rsidR="00466C06" w:rsidRPr="00524A39" w:rsidRDefault="00524A39" w:rsidP="00524A39">
            <w:pPr>
              <w:pStyle w:val="Paragraphedeliste"/>
              <w:numPr>
                <w:ilvl w:val="0"/>
                <w:numId w:val="8"/>
              </w:numPr>
              <w:rPr>
                <w:sz w:val="24"/>
                <w:szCs w:val="24"/>
              </w:rPr>
            </w:pPr>
            <w:r>
              <w:rPr>
                <w:sz w:val="24"/>
                <w:szCs w:val="24"/>
              </w:rPr>
              <w:t>Le sujet sont abordés avec plus de concentration et impliquent davantage les stagiaires</w:t>
            </w:r>
          </w:p>
        </w:tc>
      </w:tr>
      <w:tr w:rsidR="00466C06" w:rsidTr="00716235">
        <w:tc>
          <w:tcPr>
            <w:tcW w:w="2020" w:type="dxa"/>
          </w:tcPr>
          <w:p w:rsidR="008F1AD6" w:rsidRDefault="008F1AD6" w:rsidP="008F1AD6">
            <w:pPr>
              <w:rPr>
                <w:b/>
                <w:sz w:val="24"/>
                <w:szCs w:val="24"/>
              </w:rPr>
            </w:pPr>
          </w:p>
          <w:p w:rsidR="008F1AD6" w:rsidRDefault="008F1AD6" w:rsidP="00466C06">
            <w:pPr>
              <w:jc w:val="center"/>
              <w:rPr>
                <w:b/>
                <w:sz w:val="24"/>
                <w:szCs w:val="24"/>
              </w:rPr>
            </w:pPr>
          </w:p>
          <w:p w:rsidR="00466C06" w:rsidRPr="00A32E57" w:rsidRDefault="00A32E57" w:rsidP="00466C06">
            <w:pPr>
              <w:jc w:val="center"/>
              <w:rPr>
                <w:b/>
                <w:sz w:val="24"/>
                <w:szCs w:val="24"/>
              </w:rPr>
            </w:pPr>
            <w:r w:rsidRPr="00A32E57">
              <w:rPr>
                <w:b/>
                <w:sz w:val="24"/>
                <w:szCs w:val="24"/>
              </w:rPr>
              <w:t>Méthodologie</w:t>
            </w:r>
          </w:p>
        </w:tc>
        <w:tc>
          <w:tcPr>
            <w:tcW w:w="8753" w:type="dxa"/>
          </w:tcPr>
          <w:p w:rsidR="00466C06" w:rsidRDefault="00E45850">
            <w:pPr>
              <w:rPr>
                <w:sz w:val="24"/>
                <w:szCs w:val="24"/>
              </w:rPr>
            </w:pPr>
            <w:r>
              <w:rPr>
                <w:b/>
                <w:sz w:val="24"/>
                <w:szCs w:val="24"/>
              </w:rPr>
              <w:t>Durée :</w:t>
            </w:r>
            <w:r w:rsidR="00524A39">
              <w:rPr>
                <w:b/>
                <w:sz w:val="24"/>
                <w:szCs w:val="24"/>
              </w:rPr>
              <w:t xml:space="preserve"> </w:t>
            </w:r>
            <w:r w:rsidR="00524A39" w:rsidRPr="00266D15">
              <w:rPr>
                <w:b/>
                <w:sz w:val="24"/>
                <w:szCs w:val="24"/>
              </w:rPr>
              <w:t>Environ 2 heures</w:t>
            </w:r>
          </w:p>
          <w:p w:rsidR="008F1AD6" w:rsidRPr="00E62119" w:rsidRDefault="00E62119">
            <w:pPr>
              <w:rPr>
                <w:b/>
                <w:sz w:val="24"/>
                <w:szCs w:val="24"/>
              </w:rPr>
            </w:pPr>
            <w:r>
              <w:rPr>
                <w:b/>
                <w:sz w:val="24"/>
                <w:szCs w:val="24"/>
              </w:rPr>
              <w:t>Déroulement :</w:t>
            </w:r>
          </w:p>
          <w:p w:rsidR="00524A39" w:rsidRPr="001A3A75" w:rsidRDefault="00524A39" w:rsidP="00524A39">
            <w:pPr>
              <w:spacing w:after="0"/>
              <w:rPr>
                <w:rFonts w:cs="Calibri"/>
                <w:bCs/>
                <w:sz w:val="24"/>
                <w:szCs w:val="24"/>
              </w:rPr>
            </w:pPr>
            <w:r w:rsidRPr="001A3A75">
              <w:rPr>
                <w:rFonts w:cs="Calibri"/>
                <w:b/>
                <w:bCs/>
                <w:sz w:val="24"/>
                <w:szCs w:val="24"/>
              </w:rPr>
              <w:t>Départ de la situation</w:t>
            </w:r>
            <w:r w:rsidR="001159A0">
              <w:rPr>
                <w:rFonts w:cs="Calibri"/>
                <w:b/>
                <w:bCs/>
                <w:sz w:val="24"/>
                <w:szCs w:val="24"/>
              </w:rPr>
              <w:t xml:space="preserve"> (10</w:t>
            </w:r>
            <w:r>
              <w:rPr>
                <w:rFonts w:cs="Calibri"/>
                <w:b/>
                <w:bCs/>
                <w:sz w:val="24"/>
                <w:szCs w:val="24"/>
              </w:rPr>
              <w:t xml:space="preserve"> min)</w:t>
            </w:r>
            <w:r w:rsidR="001159A0">
              <w:rPr>
                <w:rFonts w:cs="Calibri"/>
                <w:bCs/>
                <w:sz w:val="24"/>
                <w:szCs w:val="24"/>
              </w:rPr>
              <w:t> : On détermine 4</w:t>
            </w:r>
            <w:r w:rsidRPr="001A3A75">
              <w:rPr>
                <w:rFonts w:cs="Calibri"/>
                <w:bCs/>
                <w:sz w:val="24"/>
                <w:szCs w:val="24"/>
              </w:rPr>
              <w:t xml:space="preserve"> groupes (pluridisciplinaires), répartis dans la salle </w:t>
            </w:r>
            <w:r w:rsidR="001159A0">
              <w:rPr>
                <w:rFonts w:cs="Calibri"/>
                <w:bCs/>
                <w:sz w:val="24"/>
                <w:szCs w:val="24"/>
              </w:rPr>
              <w:t>en 4</w:t>
            </w:r>
            <w:r w:rsidRPr="001A3A75">
              <w:rPr>
                <w:rFonts w:cs="Calibri"/>
                <w:bCs/>
                <w:sz w:val="24"/>
                <w:szCs w:val="24"/>
              </w:rPr>
              <w:t xml:space="preserve"> îlots. Présentation aux stagiaires de la méthodologie.</w:t>
            </w:r>
            <w:r w:rsidR="001159A0">
              <w:rPr>
                <w:rFonts w:cs="Calibri"/>
                <w:bCs/>
                <w:sz w:val="24"/>
                <w:szCs w:val="24"/>
              </w:rPr>
              <w:t xml:space="preserve"> (Le dispositif peut être dupliqué pour un grand groupe en gardant 4 à 7 personnes par </w:t>
            </w:r>
            <w:proofErr w:type="spellStart"/>
            <w:r w:rsidR="001159A0">
              <w:rPr>
                <w:rFonts w:cs="Calibri"/>
                <w:bCs/>
                <w:sz w:val="24"/>
                <w:szCs w:val="24"/>
              </w:rPr>
              <w:t>ilôt</w:t>
            </w:r>
            <w:proofErr w:type="spellEnd"/>
            <w:r w:rsidR="001159A0">
              <w:rPr>
                <w:rFonts w:cs="Calibri"/>
                <w:bCs/>
                <w:sz w:val="24"/>
                <w:szCs w:val="24"/>
              </w:rPr>
              <w:t>).</w:t>
            </w:r>
          </w:p>
          <w:p w:rsidR="00524A39" w:rsidRPr="001A3A75" w:rsidRDefault="00524A39" w:rsidP="00524A39">
            <w:pPr>
              <w:spacing w:after="0"/>
              <w:rPr>
                <w:rFonts w:cs="Calibri"/>
                <w:b/>
                <w:bCs/>
                <w:sz w:val="24"/>
                <w:szCs w:val="24"/>
              </w:rPr>
            </w:pPr>
          </w:p>
          <w:p w:rsidR="00524A39" w:rsidRPr="001A3A75" w:rsidRDefault="00524A39" w:rsidP="00524A39">
            <w:pPr>
              <w:spacing w:after="0"/>
              <w:rPr>
                <w:rFonts w:cs="Calibri"/>
                <w:bCs/>
                <w:sz w:val="24"/>
                <w:szCs w:val="24"/>
              </w:rPr>
            </w:pPr>
            <w:r w:rsidRPr="00266D15">
              <w:rPr>
                <w:rFonts w:cs="Calibri"/>
                <w:b/>
                <w:bCs/>
                <w:sz w:val="24"/>
                <w:szCs w:val="24"/>
              </w:rPr>
              <w:t>Temps 1 (15 min):</w:t>
            </w:r>
            <w:r>
              <w:rPr>
                <w:rFonts w:cs="Calibri"/>
                <w:bCs/>
                <w:sz w:val="24"/>
                <w:szCs w:val="24"/>
              </w:rPr>
              <w:t xml:space="preserve"> O</w:t>
            </w:r>
            <w:r w:rsidRPr="001A3A75">
              <w:rPr>
                <w:rFonts w:cs="Calibri"/>
                <w:bCs/>
                <w:sz w:val="24"/>
                <w:szCs w:val="24"/>
              </w:rPr>
              <w:t>n donne à chaque table une enveloppe sur laquelle est collée une feuille avec la situation qui sera étudiée.</w:t>
            </w:r>
          </w:p>
          <w:p w:rsidR="00524A39" w:rsidRPr="001A3A75" w:rsidRDefault="00524A39" w:rsidP="00524A39">
            <w:pPr>
              <w:spacing w:after="0"/>
              <w:rPr>
                <w:rFonts w:cs="Calibri"/>
                <w:bCs/>
                <w:sz w:val="24"/>
                <w:szCs w:val="24"/>
              </w:rPr>
            </w:pPr>
            <w:r w:rsidRPr="001A3A75">
              <w:rPr>
                <w:rFonts w:cs="Calibri"/>
                <w:bCs/>
                <w:sz w:val="24"/>
                <w:szCs w:val="24"/>
              </w:rPr>
              <w:t>Le groupe a 15 minutes pour produire un document qui reprendra tous les éléments de leur analyse (document support fourni : tableau ou carte mentale ou feuille libre).</w:t>
            </w:r>
          </w:p>
          <w:p w:rsidR="00524A39" w:rsidRPr="001A3A75" w:rsidRDefault="00524A39" w:rsidP="00524A39">
            <w:pPr>
              <w:spacing w:after="0"/>
              <w:rPr>
                <w:rFonts w:cs="Calibri"/>
                <w:bCs/>
                <w:sz w:val="24"/>
                <w:szCs w:val="24"/>
              </w:rPr>
            </w:pPr>
            <w:r w:rsidRPr="001A3A75">
              <w:rPr>
                <w:rFonts w:cs="Calibri"/>
                <w:bCs/>
                <w:sz w:val="24"/>
                <w:szCs w:val="24"/>
              </w:rPr>
              <w:t>A l’issue des 15 minutes, le groupe glisse sa production dans l’enveloppe.</w:t>
            </w:r>
          </w:p>
          <w:p w:rsidR="00524A39" w:rsidRPr="001A3A75" w:rsidRDefault="00524A39" w:rsidP="00524A39">
            <w:pPr>
              <w:spacing w:after="0"/>
              <w:rPr>
                <w:rFonts w:cs="Calibri"/>
                <w:bCs/>
                <w:sz w:val="24"/>
                <w:szCs w:val="24"/>
              </w:rPr>
            </w:pPr>
          </w:p>
          <w:p w:rsidR="00524A39" w:rsidRPr="001A3A75" w:rsidRDefault="001159A0" w:rsidP="00524A39">
            <w:pPr>
              <w:spacing w:after="0"/>
              <w:rPr>
                <w:rFonts w:cs="Calibri"/>
                <w:bCs/>
                <w:sz w:val="24"/>
                <w:szCs w:val="24"/>
              </w:rPr>
            </w:pPr>
            <w:r>
              <w:rPr>
                <w:rFonts w:cs="Calibri"/>
                <w:b/>
                <w:bCs/>
                <w:sz w:val="24"/>
                <w:szCs w:val="24"/>
              </w:rPr>
              <w:t>Temps 2 (2</w:t>
            </w:r>
            <w:r w:rsidR="00524A39" w:rsidRPr="00266D15">
              <w:rPr>
                <w:rFonts w:cs="Calibri"/>
                <w:b/>
                <w:bCs/>
                <w:sz w:val="24"/>
                <w:szCs w:val="24"/>
              </w:rPr>
              <w:t>x15 min)</w:t>
            </w:r>
            <w:r>
              <w:rPr>
                <w:rFonts w:cs="Calibri"/>
                <w:b/>
                <w:bCs/>
                <w:sz w:val="24"/>
                <w:szCs w:val="24"/>
              </w:rPr>
              <w:t xml:space="preserve"> </w:t>
            </w:r>
            <w:r w:rsidR="00524A39" w:rsidRPr="00266D15">
              <w:rPr>
                <w:rFonts w:cs="Calibri"/>
                <w:b/>
                <w:bCs/>
                <w:sz w:val="24"/>
                <w:szCs w:val="24"/>
              </w:rPr>
              <w:t>:</w:t>
            </w:r>
            <w:r w:rsidR="00524A39">
              <w:rPr>
                <w:rFonts w:cs="Calibri"/>
                <w:bCs/>
                <w:sz w:val="24"/>
                <w:szCs w:val="24"/>
              </w:rPr>
              <w:t xml:space="preserve"> L</w:t>
            </w:r>
            <w:r w:rsidR="00524A39" w:rsidRPr="001A3A75">
              <w:rPr>
                <w:rFonts w:cs="Calibri"/>
                <w:bCs/>
                <w:sz w:val="24"/>
                <w:szCs w:val="24"/>
              </w:rPr>
              <w:t>’enveloppe arrive sur la table suivante, le groupe doit faire le même travail avec la nouvelle situation.</w:t>
            </w:r>
          </w:p>
          <w:p w:rsidR="00524A39" w:rsidRPr="001A3A75" w:rsidRDefault="00524A39" w:rsidP="00524A39">
            <w:pPr>
              <w:spacing w:after="0"/>
              <w:rPr>
                <w:rFonts w:cs="Calibri"/>
                <w:bCs/>
                <w:sz w:val="24"/>
                <w:szCs w:val="24"/>
              </w:rPr>
            </w:pPr>
            <w:r w:rsidRPr="001A3A75">
              <w:rPr>
                <w:rFonts w:cs="Calibri"/>
                <w:bCs/>
                <w:sz w:val="24"/>
                <w:szCs w:val="24"/>
              </w:rPr>
              <w:t>A la fin du temps, le groupe glisse sa proposition dans l’enveloppe et accueille le thème suivant. ETC.</w:t>
            </w:r>
          </w:p>
          <w:p w:rsidR="00524A39" w:rsidRPr="001A3A75" w:rsidRDefault="00524A39" w:rsidP="00524A39">
            <w:pPr>
              <w:spacing w:after="0"/>
              <w:rPr>
                <w:rFonts w:cs="Calibri"/>
                <w:bCs/>
                <w:sz w:val="24"/>
                <w:szCs w:val="24"/>
              </w:rPr>
            </w:pPr>
          </w:p>
          <w:p w:rsidR="00524A39" w:rsidRPr="001A3A75" w:rsidRDefault="00524A39" w:rsidP="00524A39">
            <w:pPr>
              <w:spacing w:after="0"/>
              <w:rPr>
                <w:rFonts w:cs="Calibri"/>
                <w:bCs/>
                <w:sz w:val="24"/>
                <w:szCs w:val="24"/>
              </w:rPr>
            </w:pPr>
            <w:r w:rsidRPr="001A3A75">
              <w:rPr>
                <w:rFonts w:cs="Calibri"/>
                <w:b/>
                <w:bCs/>
                <w:sz w:val="24"/>
                <w:szCs w:val="24"/>
              </w:rPr>
              <w:t>Temps 3</w:t>
            </w:r>
            <w:r>
              <w:rPr>
                <w:rFonts w:cs="Calibri"/>
                <w:b/>
                <w:bCs/>
                <w:sz w:val="24"/>
                <w:szCs w:val="24"/>
              </w:rPr>
              <w:t xml:space="preserve"> (2</w:t>
            </w:r>
            <w:r w:rsidR="001159A0">
              <w:rPr>
                <w:rFonts w:cs="Calibri"/>
                <w:b/>
                <w:bCs/>
                <w:sz w:val="24"/>
                <w:szCs w:val="24"/>
              </w:rPr>
              <w:t>5</w:t>
            </w:r>
            <w:r>
              <w:rPr>
                <w:rFonts w:cs="Calibri"/>
                <w:b/>
                <w:bCs/>
                <w:sz w:val="24"/>
                <w:szCs w:val="24"/>
              </w:rPr>
              <w:t xml:space="preserve"> min)</w:t>
            </w:r>
            <w:r>
              <w:rPr>
                <w:rFonts w:cs="Calibri"/>
                <w:bCs/>
                <w:sz w:val="24"/>
                <w:szCs w:val="24"/>
              </w:rPr>
              <w:t> : L</w:t>
            </w:r>
            <w:r w:rsidRPr="001A3A75">
              <w:rPr>
                <w:rFonts w:cs="Calibri"/>
                <w:bCs/>
                <w:sz w:val="24"/>
                <w:szCs w:val="24"/>
              </w:rPr>
              <w:t>e dernier groupe</w:t>
            </w:r>
            <w:r w:rsidR="001159A0">
              <w:rPr>
                <w:rFonts w:cs="Calibri"/>
                <w:bCs/>
                <w:sz w:val="24"/>
                <w:szCs w:val="24"/>
              </w:rPr>
              <w:t xml:space="preserve"> (le 4</w:t>
            </w:r>
            <w:r w:rsidR="001159A0" w:rsidRPr="001159A0">
              <w:rPr>
                <w:rFonts w:cs="Calibri"/>
                <w:bCs/>
                <w:sz w:val="24"/>
                <w:szCs w:val="24"/>
                <w:vertAlign w:val="superscript"/>
              </w:rPr>
              <w:t>ème</w:t>
            </w:r>
            <w:r w:rsidR="001159A0">
              <w:rPr>
                <w:rFonts w:cs="Calibri"/>
                <w:bCs/>
                <w:sz w:val="24"/>
                <w:szCs w:val="24"/>
              </w:rPr>
              <w:t>)</w:t>
            </w:r>
            <w:r w:rsidRPr="001A3A75">
              <w:rPr>
                <w:rFonts w:cs="Calibri"/>
                <w:bCs/>
                <w:sz w:val="24"/>
                <w:szCs w:val="24"/>
              </w:rPr>
              <w:t xml:space="preserve"> récupère l’enveloppe avec l’ensemble des propositions.</w:t>
            </w:r>
          </w:p>
          <w:p w:rsidR="00524A39" w:rsidRPr="001A3A75" w:rsidRDefault="00524A39" w:rsidP="00524A39">
            <w:pPr>
              <w:spacing w:after="0"/>
              <w:rPr>
                <w:rFonts w:cs="Calibri"/>
                <w:bCs/>
                <w:sz w:val="24"/>
                <w:szCs w:val="24"/>
              </w:rPr>
            </w:pPr>
            <w:r w:rsidRPr="001A3A75">
              <w:rPr>
                <w:rFonts w:cs="Calibri"/>
                <w:bCs/>
                <w:sz w:val="24"/>
                <w:szCs w:val="24"/>
              </w:rPr>
              <w:t>Le groupe ne produit pas de document sur la situation.</w:t>
            </w:r>
          </w:p>
          <w:p w:rsidR="00524A39" w:rsidRDefault="00524A39" w:rsidP="00524A39">
            <w:pPr>
              <w:spacing w:after="0"/>
              <w:rPr>
                <w:rFonts w:cs="Calibri"/>
                <w:bCs/>
                <w:sz w:val="24"/>
                <w:szCs w:val="24"/>
              </w:rPr>
            </w:pPr>
            <w:r w:rsidRPr="001A3A75">
              <w:rPr>
                <w:rFonts w:cs="Calibri"/>
                <w:bCs/>
                <w:sz w:val="24"/>
                <w:szCs w:val="24"/>
              </w:rPr>
              <w:t xml:space="preserve">L’enveloppe est </w:t>
            </w:r>
            <w:proofErr w:type="gramStart"/>
            <w:r w:rsidRPr="001A3A75">
              <w:rPr>
                <w:rFonts w:cs="Calibri"/>
                <w:bCs/>
                <w:sz w:val="24"/>
                <w:szCs w:val="24"/>
              </w:rPr>
              <w:t>ouverte</w:t>
            </w:r>
            <w:proofErr w:type="gramEnd"/>
            <w:r w:rsidRPr="001A3A75">
              <w:rPr>
                <w:rFonts w:cs="Calibri"/>
                <w:bCs/>
                <w:sz w:val="24"/>
                <w:szCs w:val="24"/>
              </w:rPr>
              <w:t>, le groupe prend connaissance des propositions et échange pour choisir c</w:t>
            </w:r>
            <w:r w:rsidR="001159A0">
              <w:rPr>
                <w:rFonts w:cs="Calibri"/>
                <w:bCs/>
                <w:sz w:val="24"/>
                <w:szCs w:val="24"/>
              </w:rPr>
              <w:t>elle qui leur convient le mieux en fonction de leurs propres critères.</w:t>
            </w:r>
          </w:p>
          <w:p w:rsidR="001159A0" w:rsidRPr="001A3A75" w:rsidRDefault="001159A0" w:rsidP="00524A39">
            <w:pPr>
              <w:spacing w:after="0"/>
              <w:rPr>
                <w:rFonts w:cs="Calibri"/>
                <w:bCs/>
                <w:sz w:val="24"/>
                <w:szCs w:val="24"/>
              </w:rPr>
            </w:pPr>
            <w:r>
              <w:rPr>
                <w:rFonts w:cs="Calibri"/>
                <w:bCs/>
                <w:sz w:val="24"/>
                <w:szCs w:val="24"/>
              </w:rPr>
              <w:t>Pour l’enveloppe du quizz : les réponses sont fournies au 4</w:t>
            </w:r>
            <w:r w:rsidRPr="001159A0">
              <w:rPr>
                <w:rFonts w:cs="Calibri"/>
                <w:bCs/>
                <w:sz w:val="24"/>
                <w:szCs w:val="24"/>
                <w:vertAlign w:val="superscript"/>
              </w:rPr>
              <w:t>ème</w:t>
            </w:r>
            <w:r>
              <w:rPr>
                <w:rFonts w:cs="Calibri"/>
                <w:bCs/>
                <w:sz w:val="24"/>
                <w:szCs w:val="24"/>
              </w:rPr>
              <w:t xml:space="preserve"> groupe. Ils doivent observer particulièrement les différences de réponses entre les groupes et les différences avec les réponses officielles. Leur retour permettra d’identifier les représentations en décalage avec les chiffres des études et enquêtes.</w:t>
            </w:r>
          </w:p>
          <w:p w:rsidR="00524A39" w:rsidRPr="001A3A75" w:rsidRDefault="00524A39" w:rsidP="00524A39">
            <w:pPr>
              <w:spacing w:after="0"/>
              <w:rPr>
                <w:rFonts w:cs="Calibri"/>
                <w:bCs/>
                <w:sz w:val="24"/>
                <w:szCs w:val="24"/>
              </w:rPr>
            </w:pPr>
          </w:p>
          <w:p w:rsidR="00A32E57" w:rsidRDefault="00524A39" w:rsidP="001159A0">
            <w:pPr>
              <w:spacing w:after="0"/>
              <w:jc w:val="both"/>
              <w:rPr>
                <w:rFonts w:cs="Calibri"/>
                <w:bCs/>
                <w:sz w:val="24"/>
                <w:szCs w:val="24"/>
              </w:rPr>
            </w:pPr>
            <w:r w:rsidRPr="001A3A75">
              <w:rPr>
                <w:rFonts w:cs="Calibri"/>
                <w:b/>
                <w:bCs/>
                <w:sz w:val="24"/>
                <w:szCs w:val="24"/>
              </w:rPr>
              <w:t xml:space="preserve">Temps </w:t>
            </w:r>
            <w:r w:rsidRPr="0069627F">
              <w:rPr>
                <w:rFonts w:cs="Calibri"/>
                <w:b/>
                <w:bCs/>
                <w:sz w:val="24"/>
                <w:szCs w:val="24"/>
              </w:rPr>
              <w:t>4 (</w:t>
            </w:r>
            <w:r w:rsidR="001159A0">
              <w:rPr>
                <w:rFonts w:cs="Calibri"/>
                <w:b/>
                <w:bCs/>
                <w:sz w:val="24"/>
                <w:szCs w:val="24"/>
              </w:rPr>
              <w:t>4</w:t>
            </w:r>
            <w:r w:rsidRPr="0069627F">
              <w:rPr>
                <w:rFonts w:cs="Calibri"/>
                <w:b/>
                <w:bCs/>
                <w:sz w:val="24"/>
                <w:szCs w:val="24"/>
              </w:rPr>
              <w:t>x</w:t>
            </w:r>
            <w:r w:rsidR="001159A0">
              <w:rPr>
                <w:rFonts w:cs="Calibri"/>
                <w:b/>
                <w:bCs/>
                <w:sz w:val="24"/>
                <w:szCs w:val="24"/>
              </w:rPr>
              <w:t>15 min, soit 1 heure</w:t>
            </w:r>
            <w:r w:rsidRPr="0069627F">
              <w:rPr>
                <w:rFonts w:cs="Calibri"/>
                <w:b/>
                <w:bCs/>
                <w:sz w:val="24"/>
                <w:szCs w:val="24"/>
              </w:rPr>
              <w:t>):</w:t>
            </w:r>
            <w:r>
              <w:rPr>
                <w:rFonts w:cs="Calibri"/>
                <w:bCs/>
                <w:sz w:val="24"/>
                <w:szCs w:val="24"/>
              </w:rPr>
              <w:t xml:space="preserve"> C</w:t>
            </w:r>
            <w:r w:rsidRPr="001A3A75">
              <w:rPr>
                <w:rFonts w:cs="Calibri"/>
                <w:bCs/>
                <w:sz w:val="24"/>
                <w:szCs w:val="24"/>
              </w:rPr>
              <w:t>haque groupe présente la proposition retenue à l’ensemble des groupes en expliquant leur choix…</w:t>
            </w:r>
          </w:p>
          <w:p w:rsidR="001159A0" w:rsidRDefault="001159A0" w:rsidP="001159A0">
            <w:pPr>
              <w:spacing w:after="0"/>
              <w:jc w:val="both"/>
              <w:rPr>
                <w:rFonts w:cs="Calibri"/>
                <w:bCs/>
                <w:sz w:val="24"/>
                <w:szCs w:val="24"/>
              </w:rPr>
            </w:pPr>
            <w:r>
              <w:rPr>
                <w:rFonts w:cs="Calibri"/>
                <w:bCs/>
                <w:sz w:val="24"/>
                <w:szCs w:val="24"/>
              </w:rPr>
              <w:t>Les animateurs étayent ou complètent si nécessaire et illustrent avec une vidéo.</w:t>
            </w:r>
          </w:p>
          <w:p w:rsidR="00792A43" w:rsidRDefault="00792A43" w:rsidP="001159A0">
            <w:pPr>
              <w:spacing w:after="0"/>
              <w:jc w:val="both"/>
              <w:rPr>
                <w:rFonts w:cs="Calibri"/>
                <w:bCs/>
                <w:sz w:val="24"/>
                <w:szCs w:val="24"/>
              </w:rPr>
            </w:pPr>
            <w:r>
              <w:rPr>
                <w:rFonts w:cs="Calibri"/>
                <w:bCs/>
                <w:sz w:val="24"/>
                <w:szCs w:val="24"/>
              </w:rPr>
              <w:t xml:space="preserve">En cas de plusieurs dispositifs dupliqués : chaque rapporteur dispose d’une minute pour présenter son retour. A la fin du passage de chaque rapporteur, ils disposent à nouveau de 30 secondes pour compléter. Cela permet avec 3 rapporteurs d’avoir 5 minutes de retour, 2 à 3 minutes d’extraits </w:t>
            </w:r>
            <w:proofErr w:type="gramStart"/>
            <w:r>
              <w:rPr>
                <w:rFonts w:cs="Calibri"/>
                <w:bCs/>
                <w:sz w:val="24"/>
                <w:szCs w:val="24"/>
              </w:rPr>
              <w:t>vidéos</w:t>
            </w:r>
            <w:proofErr w:type="gramEnd"/>
            <w:r>
              <w:rPr>
                <w:rFonts w:cs="Calibri"/>
                <w:bCs/>
                <w:sz w:val="24"/>
                <w:szCs w:val="24"/>
              </w:rPr>
              <w:t xml:space="preserve"> et 5 à 7 minutes d’échanges avec la salle.</w:t>
            </w:r>
          </w:p>
          <w:p w:rsidR="00792A43" w:rsidRPr="00E834A8" w:rsidRDefault="00792A43" w:rsidP="001159A0">
            <w:pPr>
              <w:spacing w:after="0"/>
              <w:jc w:val="both"/>
              <w:rPr>
                <w:rFonts w:cs="Calibri"/>
                <w:bCs/>
                <w:sz w:val="24"/>
                <w:szCs w:val="24"/>
              </w:rPr>
            </w:pPr>
            <w:r>
              <w:rPr>
                <w:rFonts w:cs="Calibri"/>
                <w:bCs/>
                <w:sz w:val="24"/>
                <w:szCs w:val="24"/>
              </w:rPr>
              <w:t>Attention particulière sur le retour du quizz qui peut être chronophage.</w:t>
            </w:r>
          </w:p>
        </w:tc>
      </w:tr>
      <w:tr w:rsidR="005013C8" w:rsidTr="00716235">
        <w:tc>
          <w:tcPr>
            <w:tcW w:w="2020" w:type="dxa"/>
          </w:tcPr>
          <w:p w:rsidR="005013C8" w:rsidRDefault="005013C8" w:rsidP="00466C06">
            <w:pPr>
              <w:jc w:val="center"/>
              <w:rPr>
                <w:b/>
                <w:sz w:val="24"/>
                <w:szCs w:val="24"/>
              </w:rPr>
            </w:pPr>
            <w:r>
              <w:rPr>
                <w:b/>
                <w:sz w:val="24"/>
                <w:szCs w:val="24"/>
              </w:rPr>
              <w:lastRenderedPageBreak/>
              <w:t>Matériel</w:t>
            </w:r>
          </w:p>
        </w:tc>
        <w:tc>
          <w:tcPr>
            <w:tcW w:w="8753" w:type="dxa"/>
          </w:tcPr>
          <w:p w:rsidR="005013C8" w:rsidRDefault="00E834A8" w:rsidP="00E834A8">
            <w:pPr>
              <w:pStyle w:val="Paragraphedeliste"/>
              <w:numPr>
                <w:ilvl w:val="0"/>
                <w:numId w:val="8"/>
              </w:numPr>
              <w:rPr>
                <w:sz w:val="24"/>
                <w:szCs w:val="24"/>
              </w:rPr>
            </w:pPr>
            <w:r w:rsidRPr="00E834A8">
              <w:rPr>
                <w:sz w:val="24"/>
                <w:szCs w:val="24"/>
              </w:rPr>
              <w:t xml:space="preserve">Salle </w:t>
            </w:r>
            <w:r>
              <w:rPr>
                <w:sz w:val="24"/>
                <w:szCs w:val="24"/>
              </w:rPr>
              <w:t>modulable pour petits groupes en îlots</w:t>
            </w:r>
          </w:p>
          <w:p w:rsidR="00E834A8" w:rsidRDefault="00792A43" w:rsidP="00E834A8">
            <w:pPr>
              <w:pStyle w:val="Paragraphedeliste"/>
              <w:numPr>
                <w:ilvl w:val="0"/>
                <w:numId w:val="8"/>
              </w:numPr>
              <w:rPr>
                <w:sz w:val="24"/>
                <w:szCs w:val="24"/>
              </w:rPr>
            </w:pPr>
            <w:r>
              <w:rPr>
                <w:sz w:val="24"/>
                <w:szCs w:val="24"/>
              </w:rPr>
              <w:t>4</w:t>
            </w:r>
            <w:r w:rsidR="00E834A8">
              <w:rPr>
                <w:sz w:val="24"/>
                <w:szCs w:val="24"/>
              </w:rPr>
              <w:t xml:space="preserve"> enveloppes kraft grand format avec les thématiques ou les questions collées dessus</w:t>
            </w:r>
            <w:r w:rsidR="004D25E0">
              <w:rPr>
                <w:sz w:val="24"/>
                <w:szCs w:val="24"/>
              </w:rPr>
              <w:t xml:space="preserve"> (couleurs différentes)</w:t>
            </w:r>
          </w:p>
          <w:p w:rsidR="00E834A8" w:rsidRDefault="00E834A8" w:rsidP="00E834A8">
            <w:pPr>
              <w:pStyle w:val="Paragraphedeliste"/>
              <w:numPr>
                <w:ilvl w:val="0"/>
                <w:numId w:val="8"/>
              </w:numPr>
              <w:rPr>
                <w:sz w:val="24"/>
                <w:szCs w:val="24"/>
              </w:rPr>
            </w:pPr>
            <w:r>
              <w:rPr>
                <w:sz w:val="24"/>
                <w:szCs w:val="24"/>
              </w:rPr>
              <w:t>Feuilles support pour les propositions des groupes à glisser dans l’enveloppe</w:t>
            </w:r>
          </w:p>
          <w:p w:rsidR="00E6454E" w:rsidRPr="00E6454E" w:rsidRDefault="00E6454E" w:rsidP="00E6454E">
            <w:pPr>
              <w:pStyle w:val="Paragraphedeliste"/>
              <w:numPr>
                <w:ilvl w:val="0"/>
                <w:numId w:val="8"/>
              </w:numPr>
              <w:rPr>
                <w:sz w:val="24"/>
                <w:szCs w:val="24"/>
              </w:rPr>
            </w:pPr>
            <w:r w:rsidRPr="001A3A75">
              <w:rPr>
                <w:sz w:val="24"/>
                <w:szCs w:val="24"/>
              </w:rPr>
              <w:t xml:space="preserve">Une page de </w:t>
            </w:r>
            <w:proofErr w:type="spellStart"/>
            <w:r w:rsidRPr="001A3A75">
              <w:rPr>
                <w:sz w:val="24"/>
                <w:szCs w:val="24"/>
              </w:rPr>
              <w:t>powerpoint</w:t>
            </w:r>
            <w:proofErr w:type="spellEnd"/>
            <w:r w:rsidRPr="001A3A75">
              <w:rPr>
                <w:sz w:val="24"/>
                <w:szCs w:val="24"/>
              </w:rPr>
              <w:t xml:space="preserve"> qui affiche la méthodologie</w:t>
            </w:r>
          </w:p>
        </w:tc>
      </w:tr>
      <w:tr w:rsidR="00466C06" w:rsidTr="00716235">
        <w:tc>
          <w:tcPr>
            <w:tcW w:w="2020" w:type="dxa"/>
          </w:tcPr>
          <w:p w:rsidR="00A32E57" w:rsidRDefault="00A32E57" w:rsidP="00466C06">
            <w:pPr>
              <w:jc w:val="center"/>
              <w:rPr>
                <w:b/>
                <w:sz w:val="24"/>
                <w:szCs w:val="24"/>
              </w:rPr>
            </w:pPr>
          </w:p>
          <w:p w:rsidR="0077280F" w:rsidRDefault="0077280F" w:rsidP="00466C06">
            <w:pPr>
              <w:jc w:val="center"/>
              <w:rPr>
                <w:b/>
                <w:sz w:val="24"/>
                <w:szCs w:val="24"/>
              </w:rPr>
            </w:pPr>
          </w:p>
          <w:p w:rsidR="0077280F" w:rsidRDefault="0077280F" w:rsidP="00466C06">
            <w:pPr>
              <w:jc w:val="center"/>
              <w:rPr>
                <w:b/>
                <w:sz w:val="24"/>
                <w:szCs w:val="24"/>
              </w:rPr>
            </w:pPr>
          </w:p>
          <w:p w:rsidR="00466C06" w:rsidRPr="00A32E57" w:rsidRDefault="00A32E57" w:rsidP="00466C06">
            <w:pPr>
              <w:jc w:val="center"/>
              <w:rPr>
                <w:b/>
                <w:sz w:val="24"/>
                <w:szCs w:val="24"/>
              </w:rPr>
            </w:pPr>
            <w:r>
              <w:rPr>
                <w:b/>
                <w:sz w:val="24"/>
                <w:szCs w:val="24"/>
              </w:rPr>
              <w:t>Conditions de réussite</w:t>
            </w:r>
          </w:p>
        </w:tc>
        <w:tc>
          <w:tcPr>
            <w:tcW w:w="8753" w:type="dxa"/>
          </w:tcPr>
          <w:p w:rsidR="000911BA" w:rsidRPr="00E6454E" w:rsidRDefault="00582821">
            <w:pPr>
              <w:rPr>
                <w:sz w:val="24"/>
                <w:szCs w:val="24"/>
              </w:rPr>
            </w:pPr>
            <w:r w:rsidRPr="0077280F">
              <w:rPr>
                <w:b/>
                <w:sz w:val="24"/>
                <w:szCs w:val="24"/>
              </w:rPr>
              <w:t>Taille du groupe :</w:t>
            </w:r>
            <w:r w:rsidR="008F1AD6" w:rsidRPr="0077280F">
              <w:rPr>
                <w:b/>
                <w:sz w:val="24"/>
                <w:szCs w:val="24"/>
              </w:rPr>
              <w:t xml:space="preserve"> </w:t>
            </w:r>
            <w:r w:rsidR="00792A43">
              <w:rPr>
                <w:b/>
                <w:sz w:val="24"/>
                <w:szCs w:val="24"/>
              </w:rPr>
              <w:t>16 à 30 par dispositif</w:t>
            </w:r>
            <w:r w:rsidR="006F3467">
              <w:rPr>
                <w:b/>
                <w:sz w:val="24"/>
                <w:szCs w:val="24"/>
              </w:rPr>
              <w:t xml:space="preserve"> de 4 </w:t>
            </w:r>
            <w:proofErr w:type="spellStart"/>
            <w:r w:rsidR="006F3467">
              <w:rPr>
                <w:b/>
                <w:sz w:val="24"/>
                <w:szCs w:val="24"/>
              </w:rPr>
              <w:t>ilôts</w:t>
            </w:r>
            <w:proofErr w:type="spellEnd"/>
            <w:r w:rsidR="006F3467">
              <w:rPr>
                <w:b/>
                <w:sz w:val="24"/>
                <w:szCs w:val="24"/>
              </w:rPr>
              <w:t>.</w:t>
            </w:r>
          </w:p>
          <w:p w:rsidR="000911BA" w:rsidRDefault="00582821">
            <w:pPr>
              <w:rPr>
                <w:b/>
                <w:sz w:val="24"/>
                <w:szCs w:val="24"/>
              </w:rPr>
            </w:pPr>
            <w:r w:rsidRPr="008F1AD6">
              <w:rPr>
                <w:b/>
                <w:sz w:val="24"/>
                <w:szCs w:val="24"/>
              </w:rPr>
              <w:t>Compétences du formateur activées :</w:t>
            </w:r>
          </w:p>
          <w:p w:rsidR="008F1AD6" w:rsidRDefault="00E6454E" w:rsidP="00E6454E">
            <w:pPr>
              <w:pStyle w:val="Paragraphedeliste"/>
              <w:numPr>
                <w:ilvl w:val="0"/>
                <w:numId w:val="8"/>
              </w:numPr>
              <w:rPr>
                <w:sz w:val="24"/>
                <w:szCs w:val="24"/>
              </w:rPr>
            </w:pPr>
            <w:r w:rsidRPr="00CE3CE9">
              <w:rPr>
                <w:sz w:val="24"/>
                <w:szCs w:val="24"/>
              </w:rPr>
              <w:t>Lâcher prise sur les connaissances qu’il souhaitait absolument apporter par son discours, et savoir expliquer clairement la méthodologie.</w:t>
            </w:r>
          </w:p>
          <w:p w:rsidR="006F3467" w:rsidRPr="00E6454E" w:rsidRDefault="006F3467" w:rsidP="00E6454E">
            <w:pPr>
              <w:pStyle w:val="Paragraphedeliste"/>
              <w:numPr>
                <w:ilvl w:val="0"/>
                <w:numId w:val="8"/>
              </w:numPr>
              <w:rPr>
                <w:sz w:val="24"/>
                <w:szCs w:val="24"/>
              </w:rPr>
            </w:pPr>
            <w:r>
              <w:rPr>
                <w:sz w:val="24"/>
                <w:szCs w:val="24"/>
              </w:rPr>
              <w:t>Lecture claire de l’organisation et de la préparation du matériel nécessaire.</w:t>
            </w:r>
          </w:p>
          <w:p w:rsidR="00582821" w:rsidRDefault="00582821">
            <w:pPr>
              <w:rPr>
                <w:b/>
                <w:sz w:val="24"/>
                <w:szCs w:val="24"/>
              </w:rPr>
            </w:pPr>
            <w:r w:rsidRPr="00E45850">
              <w:rPr>
                <w:b/>
                <w:sz w:val="24"/>
                <w:szCs w:val="24"/>
              </w:rPr>
              <w:t>Précautions :</w:t>
            </w:r>
          </w:p>
          <w:p w:rsidR="006F3467" w:rsidRPr="006F3467" w:rsidRDefault="006F3467" w:rsidP="006F3467">
            <w:pPr>
              <w:ind w:left="707" w:hanging="425"/>
              <w:rPr>
                <w:sz w:val="24"/>
                <w:szCs w:val="24"/>
              </w:rPr>
            </w:pPr>
            <w:r w:rsidRPr="006F3467">
              <w:rPr>
                <w:sz w:val="24"/>
                <w:szCs w:val="24"/>
              </w:rPr>
              <w:t xml:space="preserve">- </w:t>
            </w:r>
            <w:r>
              <w:rPr>
                <w:sz w:val="24"/>
                <w:szCs w:val="24"/>
              </w:rPr>
              <w:t xml:space="preserve">      Q</w:t>
            </w:r>
            <w:r w:rsidRPr="006F3467">
              <w:rPr>
                <w:sz w:val="24"/>
                <w:szCs w:val="24"/>
              </w:rPr>
              <w:t>ualité de l’organisation spatiale et de la préparation matérielle</w:t>
            </w:r>
          </w:p>
          <w:p w:rsidR="00582821" w:rsidRPr="00E6454E" w:rsidRDefault="00E45850">
            <w:pPr>
              <w:rPr>
                <w:sz w:val="24"/>
                <w:szCs w:val="24"/>
              </w:rPr>
            </w:pPr>
            <w:r w:rsidRPr="00E45850">
              <w:rPr>
                <w:b/>
                <w:sz w:val="24"/>
                <w:szCs w:val="24"/>
              </w:rPr>
              <w:t>Niveau de difficulté :</w:t>
            </w:r>
            <w:r w:rsidR="00E6454E">
              <w:rPr>
                <w:b/>
                <w:sz w:val="24"/>
                <w:szCs w:val="24"/>
              </w:rPr>
              <w:t xml:space="preserve"> ** </w:t>
            </w:r>
            <w:r w:rsidR="00E6454E">
              <w:rPr>
                <w:sz w:val="24"/>
                <w:szCs w:val="24"/>
              </w:rPr>
              <w:t>(Maîtrise de la méthodologie et de la thématique)</w:t>
            </w:r>
          </w:p>
        </w:tc>
      </w:tr>
    </w:tbl>
    <w:p w:rsidR="00B511A5" w:rsidRPr="00E45850" w:rsidRDefault="00B511A5" w:rsidP="00827C0C">
      <w:pPr>
        <w:rPr>
          <w:sz w:val="24"/>
          <w:szCs w:val="24"/>
        </w:rPr>
      </w:pPr>
      <w:bookmarkStart w:id="0" w:name="_GoBack"/>
      <w:bookmarkEnd w:id="0"/>
    </w:p>
    <w:sectPr w:rsidR="00B511A5" w:rsidRPr="00E45850" w:rsidSect="008358EF">
      <w:headerReference w:type="default" r:id="rId11"/>
      <w:footerReference w:type="default" r:id="rId12"/>
      <w:pgSz w:w="11906" w:h="16838"/>
      <w:pgMar w:top="1417" w:right="1417" w:bottom="1417"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D4" w:rsidRDefault="006F1ED4" w:rsidP="00960801">
      <w:pPr>
        <w:spacing w:after="0" w:line="240" w:lineRule="auto"/>
      </w:pPr>
      <w:r>
        <w:separator/>
      </w:r>
    </w:p>
  </w:endnote>
  <w:endnote w:type="continuationSeparator" w:id="0">
    <w:p w:rsidR="006F1ED4" w:rsidRDefault="006F1ED4" w:rsidP="0096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EF" w:rsidRDefault="008358EF">
    <w:pPr>
      <w:pStyle w:val="Pieddepage"/>
    </w:pPr>
    <w:r>
      <w:rPr>
        <w:noProof/>
        <w:lang w:eastAsia="fr-FR"/>
      </w:rPr>
      <mc:AlternateContent>
        <mc:Choice Requires="wps">
          <w:drawing>
            <wp:anchor distT="0" distB="0" distL="114300" distR="114300" simplePos="0" relativeHeight="251659264" behindDoc="0" locked="0" layoutInCell="1" allowOverlap="1" wp14:anchorId="00F9EB8F" wp14:editId="0ECE7E41">
              <wp:simplePos x="0" y="0"/>
              <wp:positionH relativeFrom="column">
                <wp:posOffset>4714875</wp:posOffset>
              </wp:positionH>
              <wp:positionV relativeFrom="paragraph">
                <wp:posOffset>-282575</wp:posOffset>
              </wp:positionV>
              <wp:extent cx="1828800" cy="1828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58EF" w:rsidRPr="008358EF" w:rsidRDefault="008358EF" w:rsidP="008358EF">
                          <w:pPr>
                            <w:pStyle w:val="Pieddepage"/>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Fiche n° </w:t>
                          </w:r>
                          <w:r w:rsidR="00524A39">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page n°</w:t>
                          </w:r>
                          <w:proofErr w:type="gramEnd"/>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1F4A67">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F4A67">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371.25pt;margin-top:-2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" filled="f" stroked="f">
              <v:textbox style="mso-fit-shape-to-text:t">
                <w:txbxContent>
                  <w:p w:rsidR="008358EF" w:rsidRPr="008358EF" w:rsidRDefault="008358EF" w:rsidP="008358EF">
                    <w:pPr>
                      <w:pStyle w:val="Pieddepage"/>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Fiche n° </w:t>
                    </w:r>
                    <w:r w:rsidR="00524A39">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page n°</w:t>
                    </w:r>
                    <w:proofErr w:type="gramEnd"/>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1F4A67">
                      <w:rPr>
                        <w:b/>
                        <w:noProof/>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roofErr w:type="gramStart"/>
                    <w:r w:rsidRPr="008358EF">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F4A67">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roofErr w:type="gramEnd"/>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D4" w:rsidRDefault="006F1ED4" w:rsidP="00960801">
      <w:pPr>
        <w:spacing w:after="0" w:line="240" w:lineRule="auto"/>
      </w:pPr>
      <w:r>
        <w:separator/>
      </w:r>
    </w:p>
  </w:footnote>
  <w:footnote w:type="continuationSeparator" w:id="0">
    <w:p w:rsidR="006F1ED4" w:rsidRDefault="006F1ED4" w:rsidP="0096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9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903"/>
      <w:gridCol w:w="1409"/>
    </w:tblGrid>
    <w:tr w:rsidR="00D22EDF" w:rsidTr="001078AD">
      <w:trPr>
        <w:trHeight w:val="319"/>
      </w:trPr>
      <w:sdt>
        <w:sdtPr>
          <w:rPr>
            <w:rFonts w:asciiTheme="majorHAnsi" w:eastAsiaTheme="majorEastAsia" w:hAnsiTheme="majorHAns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re"/>
          <w:id w:val="77761602"/>
          <w:placeholder>
            <w:docPart w:val="E2BE745FC2A6443CA5740985A6E2C3F9"/>
          </w:placeholder>
          <w:dataBinding w:prefixMappings="xmlns:ns0='http://schemas.openxmlformats.org/package/2006/metadata/core-properties' xmlns:ns1='http://purl.org/dc/elements/1.1/'" w:xpath="/ns0:coreProperties[1]/ns1:title[1]" w:storeItemID="{6C3C8BC8-F283-45AE-878A-BAB7291924A1}"/>
          <w:text/>
        </w:sdtPr>
        <w:sdtEndPr/>
        <w:sdtContent>
          <w:tc>
            <w:tcPr>
              <w:tcW w:w="9904" w:type="dxa"/>
            </w:tcPr>
            <w:p w:rsidR="00D22EDF" w:rsidRDefault="00E33C60" w:rsidP="00D22EDF">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Pôle formation CAAEE-EMS</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Année"/>
          <w:id w:val="77761609"/>
          <w:placeholder>
            <w:docPart w:val="08EECAAFB5B244F397A2ABBD9386E597"/>
          </w:placeholder>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EndPr/>
        <w:sdtContent>
          <w:tc>
            <w:tcPr>
              <w:tcW w:w="1409" w:type="dxa"/>
            </w:tcPr>
            <w:p w:rsidR="00D22EDF" w:rsidRDefault="005013C8" w:rsidP="00D22EDF">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2016</w:t>
              </w:r>
            </w:p>
          </w:tc>
        </w:sdtContent>
      </w:sdt>
    </w:tr>
  </w:tbl>
  <w:p w:rsidR="00D22EDF" w:rsidRDefault="00D22E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7DD"/>
    <w:multiLevelType w:val="hybridMultilevel"/>
    <w:tmpl w:val="4D4AA334"/>
    <w:lvl w:ilvl="0" w:tplc="885CB3EE">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612334A"/>
    <w:multiLevelType w:val="hybridMultilevel"/>
    <w:tmpl w:val="02001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A75955"/>
    <w:multiLevelType w:val="hybridMultilevel"/>
    <w:tmpl w:val="18D4F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D12E9A"/>
    <w:multiLevelType w:val="hybridMultilevel"/>
    <w:tmpl w:val="35345A66"/>
    <w:lvl w:ilvl="0" w:tplc="BA6C6D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863F97"/>
    <w:multiLevelType w:val="hybridMultilevel"/>
    <w:tmpl w:val="5BB830CA"/>
    <w:lvl w:ilvl="0" w:tplc="F6B2CF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DB4C3B"/>
    <w:multiLevelType w:val="hybridMultilevel"/>
    <w:tmpl w:val="901859F0"/>
    <w:lvl w:ilvl="0" w:tplc="50BCCC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5E2BD9"/>
    <w:multiLevelType w:val="hybridMultilevel"/>
    <w:tmpl w:val="C9F2E376"/>
    <w:lvl w:ilvl="0" w:tplc="BE36C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C2197A"/>
    <w:multiLevelType w:val="hybridMultilevel"/>
    <w:tmpl w:val="BA0E3DFA"/>
    <w:lvl w:ilvl="0" w:tplc="0148A8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B"/>
    <w:rsid w:val="00037B8B"/>
    <w:rsid w:val="000403E0"/>
    <w:rsid w:val="0006516C"/>
    <w:rsid w:val="000761C9"/>
    <w:rsid w:val="000911BA"/>
    <w:rsid w:val="000B2A7E"/>
    <w:rsid w:val="001078AD"/>
    <w:rsid w:val="001159A0"/>
    <w:rsid w:val="00117B7A"/>
    <w:rsid w:val="00174F44"/>
    <w:rsid w:val="0017600C"/>
    <w:rsid w:val="001C6B10"/>
    <w:rsid w:val="001D3229"/>
    <w:rsid w:val="001E4C2E"/>
    <w:rsid w:val="001F4A67"/>
    <w:rsid w:val="00215302"/>
    <w:rsid w:val="00256A7F"/>
    <w:rsid w:val="0028673A"/>
    <w:rsid w:val="002F2AA3"/>
    <w:rsid w:val="00303114"/>
    <w:rsid w:val="00327359"/>
    <w:rsid w:val="00356F14"/>
    <w:rsid w:val="003968BE"/>
    <w:rsid w:val="003C7A72"/>
    <w:rsid w:val="00402091"/>
    <w:rsid w:val="0045438A"/>
    <w:rsid w:val="00466C06"/>
    <w:rsid w:val="0048449D"/>
    <w:rsid w:val="004C11D4"/>
    <w:rsid w:val="004D25E0"/>
    <w:rsid w:val="004D309C"/>
    <w:rsid w:val="005013C8"/>
    <w:rsid w:val="00514EE8"/>
    <w:rsid w:val="00524A39"/>
    <w:rsid w:val="00582821"/>
    <w:rsid w:val="00582AEC"/>
    <w:rsid w:val="00590535"/>
    <w:rsid w:val="00601DCD"/>
    <w:rsid w:val="006373FD"/>
    <w:rsid w:val="00643E1C"/>
    <w:rsid w:val="00657BB0"/>
    <w:rsid w:val="006B29BC"/>
    <w:rsid w:val="006C5BB9"/>
    <w:rsid w:val="006F1ED4"/>
    <w:rsid w:val="006F3467"/>
    <w:rsid w:val="00713817"/>
    <w:rsid w:val="00716235"/>
    <w:rsid w:val="0077280F"/>
    <w:rsid w:val="00790275"/>
    <w:rsid w:val="00792A43"/>
    <w:rsid w:val="0079567B"/>
    <w:rsid w:val="007A5395"/>
    <w:rsid w:val="007A5D34"/>
    <w:rsid w:val="007E1507"/>
    <w:rsid w:val="00827C0C"/>
    <w:rsid w:val="008337FE"/>
    <w:rsid w:val="008358EF"/>
    <w:rsid w:val="00864216"/>
    <w:rsid w:val="00890E42"/>
    <w:rsid w:val="00897688"/>
    <w:rsid w:val="008D39A9"/>
    <w:rsid w:val="008F1AD6"/>
    <w:rsid w:val="00951477"/>
    <w:rsid w:val="00951972"/>
    <w:rsid w:val="00960801"/>
    <w:rsid w:val="00984D9F"/>
    <w:rsid w:val="00A24035"/>
    <w:rsid w:val="00A32E57"/>
    <w:rsid w:val="00A5302D"/>
    <w:rsid w:val="00AE2399"/>
    <w:rsid w:val="00B0095C"/>
    <w:rsid w:val="00B12844"/>
    <w:rsid w:val="00B511A5"/>
    <w:rsid w:val="00B85373"/>
    <w:rsid w:val="00BB0AA2"/>
    <w:rsid w:val="00BB2BB1"/>
    <w:rsid w:val="00C07393"/>
    <w:rsid w:val="00C2225A"/>
    <w:rsid w:val="00C56684"/>
    <w:rsid w:val="00C64A6C"/>
    <w:rsid w:val="00CA214F"/>
    <w:rsid w:val="00CF66DE"/>
    <w:rsid w:val="00D22EDF"/>
    <w:rsid w:val="00D37D3F"/>
    <w:rsid w:val="00E05EA5"/>
    <w:rsid w:val="00E12968"/>
    <w:rsid w:val="00E16C41"/>
    <w:rsid w:val="00E32061"/>
    <w:rsid w:val="00E33C60"/>
    <w:rsid w:val="00E410B2"/>
    <w:rsid w:val="00E45850"/>
    <w:rsid w:val="00E470B8"/>
    <w:rsid w:val="00E62119"/>
    <w:rsid w:val="00E63E49"/>
    <w:rsid w:val="00E6454E"/>
    <w:rsid w:val="00E834A8"/>
    <w:rsid w:val="00EE50CF"/>
    <w:rsid w:val="00EE769A"/>
    <w:rsid w:val="00FA53BB"/>
    <w:rsid w:val="00FB65C3"/>
    <w:rsid w:val="00FE5B80"/>
    <w:rsid w:val="00FE66F6"/>
    <w:rsid w:val="00FF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524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801"/>
    <w:pPr>
      <w:tabs>
        <w:tab w:val="center" w:pos="4536"/>
        <w:tab w:val="right" w:pos="9072"/>
      </w:tabs>
    </w:pPr>
  </w:style>
  <w:style w:type="character" w:customStyle="1" w:styleId="En-tteCar">
    <w:name w:val="En-tête Car"/>
    <w:link w:val="En-tte"/>
    <w:uiPriority w:val="99"/>
    <w:rsid w:val="00960801"/>
    <w:rPr>
      <w:sz w:val="22"/>
      <w:szCs w:val="22"/>
      <w:lang w:eastAsia="en-US"/>
    </w:rPr>
  </w:style>
  <w:style w:type="paragraph" w:styleId="Pieddepage">
    <w:name w:val="footer"/>
    <w:basedOn w:val="Normal"/>
    <w:link w:val="PieddepageCar"/>
    <w:uiPriority w:val="99"/>
    <w:unhideWhenUsed/>
    <w:rsid w:val="00960801"/>
    <w:pPr>
      <w:tabs>
        <w:tab w:val="center" w:pos="4536"/>
        <w:tab w:val="right" w:pos="9072"/>
      </w:tabs>
    </w:pPr>
  </w:style>
  <w:style w:type="character" w:customStyle="1" w:styleId="PieddepageCar">
    <w:name w:val="Pied de page Car"/>
    <w:link w:val="Pieddepage"/>
    <w:uiPriority w:val="99"/>
    <w:rsid w:val="00960801"/>
    <w:rPr>
      <w:sz w:val="22"/>
      <w:szCs w:val="22"/>
      <w:lang w:eastAsia="en-US"/>
    </w:rPr>
  </w:style>
  <w:style w:type="paragraph" w:styleId="Textedebulles">
    <w:name w:val="Balloon Text"/>
    <w:basedOn w:val="Normal"/>
    <w:link w:val="TextedebullesCar"/>
    <w:uiPriority w:val="99"/>
    <w:semiHidden/>
    <w:unhideWhenUsed/>
    <w:rsid w:val="00A2403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4035"/>
    <w:rPr>
      <w:rFonts w:ascii="Tahoma" w:hAnsi="Tahoma" w:cs="Tahoma"/>
      <w:sz w:val="16"/>
      <w:szCs w:val="16"/>
      <w:lang w:eastAsia="en-US"/>
    </w:rPr>
  </w:style>
  <w:style w:type="paragraph" w:styleId="Notedefin">
    <w:name w:val="endnote text"/>
    <w:basedOn w:val="Normal"/>
    <w:link w:val="NotedefinCar"/>
    <w:uiPriority w:val="99"/>
    <w:semiHidden/>
    <w:unhideWhenUsed/>
    <w:rsid w:val="00B0095C"/>
    <w:pPr>
      <w:spacing w:after="0" w:line="240" w:lineRule="auto"/>
    </w:pPr>
    <w:rPr>
      <w:sz w:val="20"/>
      <w:szCs w:val="20"/>
    </w:rPr>
  </w:style>
  <w:style w:type="character" w:customStyle="1" w:styleId="NotedefinCar">
    <w:name w:val="Note de fin Car"/>
    <w:basedOn w:val="Policepardfaut"/>
    <w:link w:val="Notedefin"/>
    <w:uiPriority w:val="99"/>
    <w:semiHidden/>
    <w:rsid w:val="00B0095C"/>
    <w:rPr>
      <w:lang w:eastAsia="en-US"/>
    </w:rPr>
  </w:style>
  <w:style w:type="character" w:styleId="Appeldenotedefin">
    <w:name w:val="endnote reference"/>
    <w:basedOn w:val="Policepardfaut"/>
    <w:uiPriority w:val="99"/>
    <w:semiHidden/>
    <w:unhideWhenUsed/>
    <w:rsid w:val="00B0095C"/>
    <w:rPr>
      <w:vertAlign w:val="superscript"/>
    </w:rPr>
  </w:style>
  <w:style w:type="paragraph" w:styleId="Paragraphedeliste">
    <w:name w:val="List Paragraph"/>
    <w:basedOn w:val="Normal"/>
    <w:uiPriority w:val="34"/>
    <w:qFormat/>
    <w:rsid w:val="0052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E745FC2A6443CA5740985A6E2C3F9"/>
        <w:category>
          <w:name w:val="Général"/>
          <w:gallery w:val="placeholder"/>
        </w:category>
        <w:types>
          <w:type w:val="bbPlcHdr"/>
        </w:types>
        <w:behaviors>
          <w:behavior w:val="content"/>
        </w:behaviors>
        <w:guid w:val="{B26A58B7-9117-467B-8DF1-B7BB13449742}"/>
      </w:docPartPr>
      <w:docPartBody>
        <w:p w:rsidR="00A84302" w:rsidRDefault="00C62844" w:rsidP="00C62844">
          <w:pPr>
            <w:pStyle w:val="E2BE745FC2A6443CA5740985A6E2C3F9"/>
          </w:pPr>
          <w:r>
            <w:rPr>
              <w:rFonts w:asciiTheme="majorHAnsi" w:eastAsiaTheme="majorEastAsia" w:hAnsiTheme="majorHAnsi" w:cstheme="majorBidi"/>
              <w:sz w:val="36"/>
              <w:szCs w:val="36"/>
            </w:rPr>
            <w:t>[Titre du document]</w:t>
          </w:r>
        </w:p>
      </w:docPartBody>
    </w:docPart>
    <w:docPart>
      <w:docPartPr>
        <w:name w:val="08EECAAFB5B244F397A2ABBD9386E597"/>
        <w:category>
          <w:name w:val="Général"/>
          <w:gallery w:val="placeholder"/>
        </w:category>
        <w:types>
          <w:type w:val="bbPlcHdr"/>
        </w:types>
        <w:behaviors>
          <w:behavior w:val="content"/>
        </w:behaviors>
        <w:guid w:val="{66F8C061-5526-4F9B-AD15-6E7F89FABC2E}"/>
      </w:docPartPr>
      <w:docPartBody>
        <w:p w:rsidR="00A84302" w:rsidRDefault="00C62844" w:rsidP="00C62844">
          <w:pPr>
            <w:pStyle w:val="08EECAAFB5B244F397A2ABBD9386E59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44"/>
    <w:rsid w:val="00117362"/>
    <w:rsid w:val="001A42D3"/>
    <w:rsid w:val="00222C49"/>
    <w:rsid w:val="004E0A85"/>
    <w:rsid w:val="00530F27"/>
    <w:rsid w:val="0071245A"/>
    <w:rsid w:val="0076495E"/>
    <w:rsid w:val="007C2C5E"/>
    <w:rsid w:val="00922E72"/>
    <w:rsid w:val="00932589"/>
    <w:rsid w:val="009924AD"/>
    <w:rsid w:val="00996145"/>
    <w:rsid w:val="00A84302"/>
    <w:rsid w:val="00C6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BE745FC2A6443CA5740985A6E2C3F9">
    <w:name w:val="E2BE745FC2A6443CA5740985A6E2C3F9"/>
    <w:rsid w:val="00C62844"/>
  </w:style>
  <w:style w:type="paragraph" w:customStyle="1" w:styleId="08EECAAFB5B244F397A2ABBD9386E597">
    <w:name w:val="08EECAAFB5B244F397A2ABBD9386E597"/>
    <w:rsid w:val="00C62844"/>
  </w:style>
  <w:style w:type="paragraph" w:customStyle="1" w:styleId="61CAA18539B1437398141C77C143E76A">
    <w:name w:val="61CAA18539B1437398141C77C143E76A"/>
    <w:rsid w:val="001A42D3"/>
  </w:style>
  <w:style w:type="paragraph" w:customStyle="1" w:styleId="CD213B405FFA4DD9858069E02611BD8B">
    <w:name w:val="CD213B405FFA4DD9858069E02611BD8B"/>
    <w:rsid w:val="001A4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9C67F-A6BC-4490-8F8F-E9626DCA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Pôle formation CAAEE-EMS</vt:lpstr>
    </vt:vector>
  </TitlesOfParts>
  <Company>Rectorat de Versailles</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formation CAAEE-EMS</dc:title>
  <dc:creator>Valérie Pin</dc:creator>
  <cp:lastModifiedBy>Nathaniel Gingold</cp:lastModifiedBy>
  <cp:revision>12</cp:revision>
  <cp:lastPrinted>2015-11-20T07:43:00Z</cp:lastPrinted>
  <dcterms:created xsi:type="dcterms:W3CDTF">2016-05-22T16:08:00Z</dcterms:created>
  <dcterms:modified xsi:type="dcterms:W3CDTF">2018-11-22T15:28:00Z</dcterms:modified>
</cp:coreProperties>
</file>